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860" w:type="pct"/>
        <w:tblInd w:w="-709" w:type="dxa"/>
        <w:tblLook w:val="01E0" w:firstRow="1" w:lastRow="1" w:firstColumn="1" w:lastColumn="1" w:noHBand="0" w:noVBand="0"/>
      </w:tblPr>
      <w:tblGrid>
        <w:gridCol w:w="4820"/>
        <w:gridCol w:w="5815"/>
      </w:tblGrid>
      <w:tr w:rsidR="00322C85" w:rsidRPr="00322C85" w14:paraId="13E9A766" w14:textId="77777777" w:rsidTr="000A7019">
        <w:trPr>
          <w:trHeight w:val="791"/>
        </w:trPr>
        <w:tc>
          <w:tcPr>
            <w:tcW w:w="2266" w:type="pct"/>
          </w:tcPr>
          <w:p w14:paraId="49DF6CFE" w14:textId="1DC64442" w:rsidR="00080462" w:rsidRPr="00322C85" w:rsidRDefault="00080462" w:rsidP="00555945">
            <w:pPr>
              <w:widowControl w:val="0"/>
              <w:tabs>
                <w:tab w:val="right" w:leader="dot" w:pos="7920"/>
              </w:tabs>
              <w:spacing w:line="240" w:lineRule="auto"/>
              <w:jc w:val="center"/>
              <w:rPr>
                <w:rFonts w:ascii="Times New Roman" w:hAnsi="Times New Roman"/>
                <w:b/>
                <w:sz w:val="26"/>
                <w:szCs w:val="26"/>
              </w:rPr>
            </w:pPr>
            <w:r w:rsidRPr="00322C85">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0843193C" wp14:editId="7BAACC40">
                      <wp:simplePos x="0" y="0"/>
                      <wp:positionH relativeFrom="column">
                        <wp:posOffset>1099820</wp:posOffset>
                      </wp:positionH>
                      <wp:positionV relativeFrom="paragraph">
                        <wp:posOffset>229235</wp:posOffset>
                      </wp:positionV>
                      <wp:extent cx="769620" cy="0"/>
                      <wp:effectExtent l="0" t="0" r="3048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9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65B3F4"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6pt,18.05pt" to="147.2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TFLHAIAADU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dPs8VsDB2kvSsheZ9nrPOfuW5RMAoshQqqkZycXpwP&#10;PEjeh4RjpTdCyth5qVBX4MV0PI0JTkvBgjOEOXvYl9KiEwmzE79YFHgew6w+KhbBGk7Y+mZ7IuTV&#10;hsulCnhQCdC5Wdfh+LEYLdbz9TwbZOPZepCNqmrwaVNmg9kmfZpWk6osq/RnoJZmeSMY4yqw6wc1&#10;zf5uEG5P5jpi91G9y5C8R496Adn+H0nHVobuXedgr9lla/sWw2zG4Ns7CsP/uAf78bWvfgEAAP//&#10;AwBQSwMEFAAGAAgAAAAhACWIZxLdAAAACQEAAA8AAABkcnMvZG93bnJldi54bWxMj8FOwzAMhu9I&#10;vENkJC4TS9dOA0rTCQG9cWGAuHqNaSsap2uyrfD0GHGA429/+v25WE+uVwcaQ+fZwGKegCKuve24&#10;MfDyXF1cgQoR2WLvmQx8UoB1eXpSYG79kZ/osImNkhIOORpoYxxyrUPdksMw9wOx7N796DBKHBtt&#10;RzxKuet1miQr7bBjudDiQHct1R+bvTMQqlfaVV+zepa8ZY2ndHf/+IDGnJ9NtzegIk3xD4YffVGH&#10;Upy2fs82qF7yZZYKaiBbLUAJkF4vl6C2vwNdFvr/B+U3AAAA//8DAFBLAQItABQABgAIAAAAIQC2&#10;gziS/gAAAOEBAAATAAAAAAAAAAAAAAAAAAAAAABbQ29udGVudF9UeXBlc10ueG1sUEsBAi0AFAAG&#10;AAgAAAAhADj9If/WAAAAlAEAAAsAAAAAAAAAAAAAAAAALwEAAF9yZWxzLy5yZWxzUEsBAi0AFAAG&#10;AAgAAAAhAN6RMUscAgAANQQAAA4AAAAAAAAAAAAAAAAALgIAAGRycy9lMm9Eb2MueG1sUEsBAi0A&#10;FAAGAAgAAAAhACWIZxLdAAAACQEAAA8AAAAAAAAAAAAAAAAAdgQAAGRycy9kb3ducmV2LnhtbFBL&#10;BQYAAAAABAAEAPMAAACABQAAAAA=&#10;"/>
                  </w:pict>
                </mc:Fallback>
              </mc:AlternateContent>
            </w:r>
            <w:r w:rsidRPr="00322C85">
              <w:rPr>
                <w:rFonts w:ascii="Times New Roman" w:hAnsi="Times New Roman"/>
                <w:b/>
                <w:sz w:val="26"/>
                <w:szCs w:val="26"/>
              </w:rPr>
              <w:t xml:space="preserve">BỘ </w:t>
            </w:r>
            <w:r w:rsidR="000A7019" w:rsidRPr="00322C85">
              <w:rPr>
                <w:rFonts w:ascii="Times New Roman" w:hAnsi="Times New Roman"/>
                <w:b/>
                <w:sz w:val="26"/>
                <w:szCs w:val="26"/>
              </w:rPr>
              <w:t>NÔNG NGHIỆP VÀ MÔI TRƯỜNG</w:t>
            </w:r>
            <w:r w:rsidRPr="00322C85">
              <w:rPr>
                <w:rFonts w:ascii="Times New Roman" w:hAnsi="Times New Roman"/>
                <w:b/>
                <w:sz w:val="26"/>
                <w:szCs w:val="26"/>
              </w:rPr>
              <w:br/>
            </w:r>
          </w:p>
        </w:tc>
        <w:tc>
          <w:tcPr>
            <w:tcW w:w="2734" w:type="pct"/>
          </w:tcPr>
          <w:p w14:paraId="1B652FDB" w14:textId="77777777" w:rsidR="00080462" w:rsidRPr="00322C85" w:rsidRDefault="00080462" w:rsidP="00E33BC1">
            <w:pPr>
              <w:widowControl w:val="0"/>
              <w:tabs>
                <w:tab w:val="right" w:leader="dot" w:pos="7920"/>
              </w:tabs>
              <w:spacing w:line="240" w:lineRule="auto"/>
              <w:jc w:val="center"/>
              <w:rPr>
                <w:rFonts w:ascii="Times New Roman" w:hAnsi="Times New Roman"/>
                <w:b/>
                <w:bCs/>
                <w:sz w:val="26"/>
                <w:szCs w:val="26"/>
                <w:vertAlign w:val="superscript"/>
              </w:rPr>
            </w:pPr>
            <w:r w:rsidRPr="00322C85">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58F4AAFF" wp14:editId="3D50D087">
                      <wp:simplePos x="0" y="0"/>
                      <wp:positionH relativeFrom="column">
                        <wp:posOffset>685800</wp:posOffset>
                      </wp:positionH>
                      <wp:positionV relativeFrom="paragraph">
                        <wp:posOffset>426085</wp:posOffset>
                      </wp:positionV>
                      <wp:extent cx="21336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2DCDE7"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33.55pt" to="222pt,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1+sHQIAADYEAAAOAAAAZHJzL2Uyb0RvYy54bWysU8uu2yAQ3VfqPyD2uX7k0cSKc1XZSTe3&#10;baTcfgABbKNiQEDiRFX/vQN5KLfdVFW9wAMzczhzZlg+n3qJjtw6oVWJs6cUI66oZkK1Jf72uhnN&#10;MXKeKEakVrzEZ+7w8+r9u+VgCp7rTkvGLQIQ5YrBlLjz3hRJ4mjHe+KetOEKnI22PfGwtW3CLBkA&#10;vZdJnqazZNCWGaspdw5O64sTryJ+03DqvzaN4x7JEgM3H1cb131Yk9WSFK0lphP0SoP8A4ueCAWX&#10;3qFq4gk6WPEHVC+o1U43/onqPtFNIyiPNUA1WfpbNbuOGB5rAXGcucvk/h8s/XLcWiRYiXOMFOmh&#10;RTtviWg7jyqtFAioLcqDToNxBYRXamtDpfSkduZF0+8OKV11RLU88n09GwDJQkbyJiVsnIHb9sNn&#10;zSCGHLyOop0a2wdIkAOdYm/O997wk0cUDvNsPJ6l0EJ68yWkuCUa6/wnrnsUjBJLoYJspCDHF+cD&#10;EVLcQsKx0hshZWy9VGgo8WKaT2OC01Kw4Axhzrb7Slp0JGF44herAs9jmNUHxSJYxwlbX21PhLzY&#10;cLlUAQ9KATpX6zIdPxbpYj1fzyejST5bjyZpXY8+bqrJaLbJPkzrcV1VdfYzUMsmRScY4yqwu01q&#10;Nvm7Sbi+mcuM3Wf1LkPyFj3qBWRv/0g69jK07zIIe83OW3vrMQxnDL4+pDD9j3uwH5/76hcAAAD/&#10;/wMAUEsDBBQABgAIAAAAIQCc5y0N3QAAAAkBAAAPAAAAZHJzL2Rvd25yZXYueG1sTI/BTsMwEETv&#10;SPyDtUhcqtZpidoqxKkQkBsXCojrNl6SiHidxm4b+HoW9QDHmR3Nvsk3o+vUkYbQejYwnyWgiCtv&#10;W64NvL6U0zWoEJEtdp7JwBcF2BSXFzlm1p/4mY7bWCsp4ZChgSbGPtM6VA05DDPfE8vtww8Oo8ih&#10;1nbAk5S7Ti+SZKkdtiwfGuzpvqHqc3twBkL5Rvvye1JNkveb2tNi//D0iMZcX413t6AijfEvDL/4&#10;gg6FMO38gW1QnehkLVuigeVqDkoCaZqKsTsbusj1/wXFDwAAAP//AwBQSwECLQAUAAYACAAAACEA&#10;toM4kv4AAADhAQAAEwAAAAAAAAAAAAAAAAAAAAAAW0NvbnRlbnRfVHlwZXNdLnhtbFBLAQItABQA&#10;BgAIAAAAIQA4/SH/1gAAAJQBAAALAAAAAAAAAAAAAAAAAC8BAABfcmVscy8ucmVsc1BLAQItABQA&#10;BgAIAAAAIQDAD1+sHQIAADYEAAAOAAAAAAAAAAAAAAAAAC4CAABkcnMvZTJvRG9jLnhtbFBLAQIt&#10;ABQABgAIAAAAIQCc5y0N3QAAAAkBAAAPAAAAAAAAAAAAAAAAAHcEAABkcnMvZG93bnJldi54bWxQ&#10;SwUGAAAAAAQABADzAAAAgQUAAAAA&#10;"/>
                  </w:pict>
                </mc:Fallback>
              </mc:AlternateContent>
            </w:r>
            <w:r w:rsidRPr="00322C85">
              <w:rPr>
                <w:rFonts w:ascii="Times New Roman" w:hAnsi="Times New Roman"/>
                <w:b/>
                <w:sz w:val="26"/>
                <w:szCs w:val="26"/>
              </w:rPr>
              <w:t>CỘNG HÒA XÃ HỘI CHỦ NGHĨA VIỆT NAM</w:t>
            </w:r>
            <w:r w:rsidRPr="00322C85">
              <w:rPr>
                <w:rFonts w:ascii="Times New Roman" w:hAnsi="Times New Roman"/>
                <w:b/>
                <w:sz w:val="26"/>
                <w:szCs w:val="26"/>
              </w:rPr>
              <w:br/>
              <w:t>Độc lập - Tự do - Hạnh phúc</w:t>
            </w:r>
            <w:r w:rsidR="00097AB4" w:rsidRPr="00322C85">
              <w:rPr>
                <w:rFonts w:ascii="Times New Roman" w:hAnsi="Times New Roman"/>
                <w:b/>
                <w:sz w:val="26"/>
                <w:szCs w:val="26"/>
              </w:rPr>
              <w:t xml:space="preserve"> </w:t>
            </w:r>
          </w:p>
        </w:tc>
      </w:tr>
      <w:tr w:rsidR="00322C85" w:rsidRPr="00322C85" w14:paraId="0AA183B1" w14:textId="77777777" w:rsidTr="000A7019">
        <w:trPr>
          <w:trHeight w:val="1045"/>
        </w:trPr>
        <w:tc>
          <w:tcPr>
            <w:tcW w:w="2266" w:type="pct"/>
          </w:tcPr>
          <w:p w14:paraId="05C7A86F" w14:textId="665CCF26" w:rsidR="00080462" w:rsidRPr="00322C85" w:rsidRDefault="00080462" w:rsidP="00E33BC1">
            <w:pPr>
              <w:widowControl w:val="0"/>
              <w:tabs>
                <w:tab w:val="right" w:leader="dot" w:pos="7920"/>
              </w:tabs>
              <w:spacing w:line="240" w:lineRule="auto"/>
              <w:jc w:val="center"/>
              <w:rPr>
                <w:rFonts w:ascii="Times New Roman" w:hAnsi="Times New Roman"/>
                <w:sz w:val="26"/>
                <w:szCs w:val="26"/>
              </w:rPr>
            </w:pPr>
            <w:r w:rsidRPr="00322C85">
              <w:rPr>
                <w:rFonts w:ascii="Times New Roman" w:hAnsi="Times New Roman"/>
                <w:sz w:val="26"/>
                <w:szCs w:val="26"/>
              </w:rPr>
              <w:t xml:space="preserve">Số:      </w:t>
            </w:r>
            <w:r w:rsidR="00A33351" w:rsidRPr="00322C85">
              <w:rPr>
                <w:rFonts w:ascii="Times New Roman" w:hAnsi="Times New Roman"/>
                <w:sz w:val="26"/>
                <w:szCs w:val="26"/>
              </w:rPr>
              <w:t xml:space="preserve">    </w:t>
            </w:r>
            <w:r w:rsidR="00E429A4" w:rsidRPr="00322C85">
              <w:rPr>
                <w:rFonts w:ascii="Times New Roman" w:hAnsi="Times New Roman"/>
                <w:sz w:val="26"/>
                <w:szCs w:val="26"/>
              </w:rPr>
              <w:t xml:space="preserve">   </w:t>
            </w:r>
            <w:r w:rsidR="0011315B" w:rsidRPr="00322C85">
              <w:rPr>
                <w:rFonts w:ascii="Times New Roman" w:hAnsi="Times New Roman"/>
                <w:sz w:val="26"/>
                <w:szCs w:val="26"/>
              </w:rPr>
              <w:t>/BC</w:t>
            </w:r>
            <w:r w:rsidR="000A7019" w:rsidRPr="00322C85">
              <w:rPr>
                <w:rFonts w:ascii="Times New Roman" w:hAnsi="Times New Roman"/>
                <w:sz w:val="26"/>
                <w:szCs w:val="26"/>
              </w:rPr>
              <w:t>-BNNMT</w:t>
            </w:r>
          </w:p>
          <w:p w14:paraId="57955C86" w14:textId="6839EDE0" w:rsidR="00AC0BAB" w:rsidRPr="00322C85" w:rsidRDefault="00AC0BAB" w:rsidP="00B7059C">
            <w:pPr>
              <w:autoSpaceDE w:val="0"/>
              <w:autoSpaceDN w:val="0"/>
              <w:adjustRightInd w:val="0"/>
              <w:spacing w:before="360"/>
              <w:rPr>
                <w:rFonts w:ascii="Times New Roman" w:hAnsi="Times New Roman"/>
                <w:b/>
                <w:bCs/>
                <w:i/>
                <w:sz w:val="26"/>
                <w:szCs w:val="26"/>
                <w:lang w:val="en"/>
              </w:rPr>
            </w:pPr>
          </w:p>
        </w:tc>
        <w:tc>
          <w:tcPr>
            <w:tcW w:w="2734" w:type="pct"/>
          </w:tcPr>
          <w:p w14:paraId="180B7559" w14:textId="69159CBA" w:rsidR="00080462" w:rsidRPr="00322C85" w:rsidRDefault="00080462" w:rsidP="00EA69C2">
            <w:pPr>
              <w:widowControl w:val="0"/>
              <w:tabs>
                <w:tab w:val="right" w:leader="dot" w:pos="7920"/>
              </w:tabs>
              <w:spacing w:line="240" w:lineRule="auto"/>
              <w:jc w:val="center"/>
              <w:rPr>
                <w:rFonts w:ascii="Times New Roman" w:hAnsi="Times New Roman"/>
                <w:i/>
                <w:sz w:val="26"/>
                <w:szCs w:val="26"/>
                <w:lang w:val="vi-VN"/>
              </w:rPr>
            </w:pPr>
            <w:r w:rsidRPr="00322C85">
              <w:rPr>
                <w:rFonts w:ascii="Times New Roman" w:hAnsi="Times New Roman"/>
                <w:i/>
                <w:sz w:val="26"/>
                <w:szCs w:val="26"/>
                <w:lang w:val="vi-VN"/>
              </w:rPr>
              <w:t>Hà Nộ</w:t>
            </w:r>
            <w:r w:rsidR="009D1BF0" w:rsidRPr="00322C85">
              <w:rPr>
                <w:rFonts w:ascii="Times New Roman" w:hAnsi="Times New Roman"/>
                <w:i/>
                <w:sz w:val="26"/>
                <w:szCs w:val="26"/>
                <w:lang w:val="vi-VN"/>
              </w:rPr>
              <w:t xml:space="preserve">i, ngày   </w:t>
            </w:r>
            <w:r w:rsidR="00A33351" w:rsidRPr="00322C85">
              <w:rPr>
                <w:rFonts w:ascii="Times New Roman" w:hAnsi="Times New Roman"/>
                <w:i/>
                <w:sz w:val="26"/>
                <w:szCs w:val="26"/>
                <w:lang w:val="vi-VN"/>
              </w:rPr>
              <w:t xml:space="preserve">  </w:t>
            </w:r>
            <w:r w:rsidR="009D1BF0" w:rsidRPr="00322C85">
              <w:rPr>
                <w:rFonts w:ascii="Times New Roman" w:hAnsi="Times New Roman"/>
                <w:i/>
                <w:sz w:val="26"/>
                <w:szCs w:val="26"/>
                <w:lang w:val="vi-VN"/>
              </w:rPr>
              <w:t xml:space="preserve">   tháng </w:t>
            </w:r>
            <w:r w:rsidR="00BD2795" w:rsidRPr="00322C85">
              <w:rPr>
                <w:rFonts w:ascii="Times New Roman" w:hAnsi="Times New Roman"/>
                <w:i/>
                <w:sz w:val="26"/>
                <w:szCs w:val="26"/>
                <w:lang w:val="vi-VN"/>
              </w:rPr>
              <w:t xml:space="preserve">   </w:t>
            </w:r>
            <w:r w:rsidR="009D1BF0" w:rsidRPr="00322C85">
              <w:rPr>
                <w:rFonts w:ascii="Times New Roman" w:hAnsi="Times New Roman"/>
                <w:i/>
                <w:sz w:val="26"/>
                <w:szCs w:val="26"/>
                <w:lang w:val="vi-VN"/>
              </w:rPr>
              <w:t xml:space="preserve"> </w:t>
            </w:r>
            <w:r w:rsidRPr="00322C85">
              <w:rPr>
                <w:rFonts w:ascii="Times New Roman" w:hAnsi="Times New Roman"/>
                <w:i/>
                <w:sz w:val="26"/>
                <w:szCs w:val="26"/>
                <w:lang w:val="vi-VN"/>
              </w:rPr>
              <w:t>năm 202</w:t>
            </w:r>
            <w:r w:rsidR="00A33351" w:rsidRPr="00322C85">
              <w:rPr>
                <w:rFonts w:ascii="Times New Roman" w:hAnsi="Times New Roman"/>
                <w:i/>
                <w:sz w:val="26"/>
                <w:szCs w:val="26"/>
                <w:lang w:val="vi-VN"/>
              </w:rPr>
              <w:t>5</w:t>
            </w:r>
          </w:p>
        </w:tc>
      </w:tr>
    </w:tbl>
    <w:p w14:paraId="0411C11C" w14:textId="4C519C53" w:rsidR="00C42BF5" w:rsidRPr="00322C85" w:rsidRDefault="0011315B" w:rsidP="0011205D">
      <w:pPr>
        <w:widowControl w:val="0"/>
        <w:tabs>
          <w:tab w:val="right" w:leader="dot" w:pos="7920"/>
        </w:tabs>
        <w:spacing w:before="60" w:after="60" w:line="360" w:lineRule="exact"/>
        <w:jc w:val="center"/>
        <w:rPr>
          <w:rFonts w:ascii="Times New Roman" w:hAnsi="Times New Roman"/>
          <w:b/>
          <w:sz w:val="28"/>
          <w:szCs w:val="28"/>
          <w:lang w:val="vi-VN"/>
        </w:rPr>
      </w:pPr>
      <w:r w:rsidRPr="00322C85">
        <w:rPr>
          <w:rFonts w:ascii="Times New Roman" w:hAnsi="Times New Roman"/>
          <w:b/>
          <w:sz w:val="28"/>
          <w:szCs w:val="28"/>
          <w:lang w:val="vi-VN"/>
        </w:rPr>
        <w:t>BÁO CÁO</w:t>
      </w:r>
    </w:p>
    <w:p w14:paraId="023CEC2C" w14:textId="343F07B5" w:rsidR="00080462" w:rsidRPr="00322C85" w:rsidRDefault="00B7059C" w:rsidP="00E33BC1">
      <w:pPr>
        <w:widowControl w:val="0"/>
        <w:tabs>
          <w:tab w:val="right" w:leader="dot" w:pos="7920"/>
        </w:tabs>
        <w:spacing w:line="240" w:lineRule="auto"/>
        <w:jc w:val="center"/>
        <w:rPr>
          <w:rFonts w:ascii="Times New Roman" w:hAnsi="Times New Roman"/>
          <w:sz w:val="28"/>
          <w:szCs w:val="28"/>
          <w:lang w:val="vi-VN"/>
        </w:rPr>
      </w:pPr>
      <w:r w:rsidRPr="00322C85">
        <w:rPr>
          <w:rFonts w:ascii="Times New Roman" w:hAnsi="Times New Roman"/>
          <w:noProof/>
          <w:sz w:val="28"/>
          <w:szCs w:val="28"/>
        </w:rPr>
        <mc:AlternateContent>
          <mc:Choice Requires="wps">
            <w:drawing>
              <wp:anchor distT="0" distB="0" distL="114300" distR="114300" simplePos="0" relativeHeight="251661312" behindDoc="0" locked="0" layoutInCell="1" allowOverlap="1" wp14:anchorId="605CA75A" wp14:editId="344D08DD">
                <wp:simplePos x="0" y="0"/>
                <wp:positionH relativeFrom="margin">
                  <wp:posOffset>2072005</wp:posOffset>
                </wp:positionH>
                <wp:positionV relativeFrom="paragraph">
                  <wp:posOffset>854710</wp:posOffset>
                </wp:positionV>
                <wp:extent cx="162877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8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B34DD7"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63.15pt,67.3pt" to="291.4pt,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Iy+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DaZPz1NMaK3s4QUt4vGOv+B6x6FSYmlUME2UpDji/Mg&#10;HaA3SNhWeiOkjK2XCg0lXkwn03jBaSlYOAwwZ9t9JS06khCe+As+ANkDzOqDYpGs44Str3NPhLzM&#10;AS9V4INSQM51dknHt0W6WM/X83yUT2brUZ7W9ej9pspHs032NK3f1VVVZ9+DtCwvOsEYV0HdLalZ&#10;/ndJuL6ZS8buWb3bkDyyxxJB7O0/io69DO27BGGv2XlrgxuhrRDOCL4+pJD+X9cR9fO5r34AAAD/&#10;/wMAUEsDBBQABgAIAAAAIQA9zrR+3QAAAAsBAAAPAAAAZHJzL2Rvd25yZXYueG1sTI9BS8NAEIXv&#10;gv9hGcFLsRsTDSVmU0TNzYtV8TrNjkkwO5tmt2301zuCoMd57+PNe+V6doM60BR6zwYulwko4sbb&#10;nlsDL8/1xQpUiMgWB89k4JMCrKvTkxIL64/8RIdNbJWEcCjQQBfjWGgdmo4chqUficV795PDKOfU&#10;ajvhUcLdoNMkybXDnuVDhyPdddR8bPbOQKhfaVd/LZpF8pa1ntLd/eMDGnN+Nt/egIo0xz8YfupL&#10;daik09bv2QY1GMjSPBNUjOwqByXE9SqVMdtfRVel/r+h+gYAAP//AwBQSwECLQAUAAYACAAAACEA&#10;toM4kv4AAADhAQAAEwAAAAAAAAAAAAAAAAAAAAAAW0NvbnRlbnRfVHlwZXNdLnhtbFBLAQItABQA&#10;BgAIAAAAIQA4/SH/1gAAAJQBAAALAAAAAAAAAAAAAAAAAC8BAABfcmVscy8ucmVsc1BLAQItABQA&#10;BgAIAAAAIQBFJIy+HQIAADYEAAAOAAAAAAAAAAAAAAAAAC4CAABkcnMvZTJvRG9jLnhtbFBLAQIt&#10;ABQABgAIAAAAIQA9zrR+3QAAAAsBAAAPAAAAAAAAAAAAAAAAAHcEAABkcnMvZG93bnJldi54bWxQ&#10;SwUGAAAAAAQABADzAAAAgQUAAAAA&#10;">
                <w10:wrap anchorx="margin"/>
              </v:line>
            </w:pict>
          </mc:Fallback>
        </mc:AlternateContent>
      </w:r>
      <w:r w:rsidRPr="00322C85">
        <w:rPr>
          <w:rFonts w:ascii="Times New Roman" w:hAnsi="Times New Roman"/>
          <w:b/>
          <w:spacing w:val="-4"/>
          <w:sz w:val="28"/>
          <w:szCs w:val="28"/>
          <w:lang w:val="vi-VN"/>
        </w:rPr>
        <w:t>Về rà soát các chủ trương, đường lối của Đảng, điều ước quốc tế có liên quan đến dự thảo Nghị định sửa đổi, bổ sung một số điều của Nghị định số 193/2025/NĐ-CP ngày 02</w:t>
      </w:r>
      <w:r w:rsidRPr="00322C85">
        <w:rPr>
          <w:rFonts w:ascii="Times New Roman" w:hAnsi="Times New Roman"/>
          <w:b/>
          <w:spacing w:val="-4"/>
          <w:sz w:val="28"/>
          <w:szCs w:val="28"/>
        </w:rPr>
        <w:t>/</w:t>
      </w:r>
      <w:r w:rsidRPr="00322C85">
        <w:rPr>
          <w:rFonts w:ascii="Times New Roman" w:hAnsi="Times New Roman"/>
          <w:b/>
          <w:spacing w:val="-4"/>
          <w:sz w:val="28"/>
          <w:szCs w:val="28"/>
          <w:lang w:val="vi-VN"/>
        </w:rPr>
        <w:t>7</w:t>
      </w:r>
      <w:r w:rsidRPr="00322C85">
        <w:rPr>
          <w:rFonts w:ascii="Times New Roman" w:hAnsi="Times New Roman"/>
          <w:b/>
          <w:spacing w:val="-4"/>
          <w:sz w:val="28"/>
          <w:szCs w:val="28"/>
        </w:rPr>
        <w:t>/</w:t>
      </w:r>
      <w:r w:rsidRPr="00322C85">
        <w:rPr>
          <w:rFonts w:ascii="Times New Roman" w:hAnsi="Times New Roman"/>
          <w:b/>
          <w:spacing w:val="-4"/>
          <w:sz w:val="28"/>
          <w:szCs w:val="28"/>
          <w:lang w:val="vi-VN"/>
        </w:rPr>
        <w:t xml:space="preserve">2025 của Chính phủ quy định chi tiết một số điều và biện pháp thi hành Luật Địa chất và khoáng sản </w:t>
      </w:r>
    </w:p>
    <w:p w14:paraId="12DE5196" w14:textId="77777777" w:rsidR="00B7059C" w:rsidRPr="00322C85" w:rsidRDefault="00B7059C" w:rsidP="00E33BC1">
      <w:pPr>
        <w:widowControl w:val="0"/>
        <w:tabs>
          <w:tab w:val="right" w:leader="dot" w:pos="7920"/>
        </w:tabs>
        <w:spacing w:before="144" w:after="144" w:line="240" w:lineRule="auto"/>
        <w:jc w:val="center"/>
        <w:rPr>
          <w:rFonts w:ascii="Times New Roman" w:hAnsi="Times New Roman"/>
          <w:sz w:val="28"/>
          <w:szCs w:val="28"/>
        </w:rPr>
      </w:pPr>
    </w:p>
    <w:p w14:paraId="763CF806" w14:textId="520B3432" w:rsidR="00080462" w:rsidRPr="00322C85" w:rsidRDefault="00080462" w:rsidP="00E33BC1">
      <w:pPr>
        <w:widowControl w:val="0"/>
        <w:tabs>
          <w:tab w:val="right" w:leader="dot" w:pos="7920"/>
        </w:tabs>
        <w:spacing w:before="144" w:after="144" w:line="240" w:lineRule="auto"/>
        <w:jc w:val="center"/>
        <w:rPr>
          <w:rFonts w:ascii="Times New Roman" w:hAnsi="Times New Roman"/>
          <w:sz w:val="28"/>
          <w:szCs w:val="28"/>
        </w:rPr>
      </w:pPr>
      <w:r w:rsidRPr="00322C85">
        <w:rPr>
          <w:rFonts w:ascii="Times New Roman" w:hAnsi="Times New Roman"/>
          <w:sz w:val="28"/>
          <w:szCs w:val="28"/>
        </w:rPr>
        <w:t>Kính gửi: Chính phủ</w:t>
      </w:r>
    </w:p>
    <w:p w14:paraId="1C03E62F" w14:textId="77777777" w:rsidR="00080462" w:rsidRPr="00322C85" w:rsidRDefault="00080462" w:rsidP="00E33BC1">
      <w:pPr>
        <w:widowControl w:val="0"/>
        <w:tabs>
          <w:tab w:val="right" w:leader="dot" w:pos="7920"/>
        </w:tabs>
        <w:spacing w:before="144" w:after="144" w:line="240" w:lineRule="auto"/>
        <w:jc w:val="center"/>
        <w:rPr>
          <w:rFonts w:ascii="Times New Roman" w:hAnsi="Times New Roman"/>
          <w:sz w:val="28"/>
          <w:szCs w:val="28"/>
        </w:rPr>
      </w:pPr>
    </w:p>
    <w:p w14:paraId="5CA2681F" w14:textId="501CF3C7" w:rsidR="00080462" w:rsidRPr="00322C85" w:rsidRDefault="00511429" w:rsidP="00A83711">
      <w:pPr>
        <w:widowControl w:val="0"/>
        <w:spacing w:before="120" w:after="120" w:line="360" w:lineRule="exact"/>
        <w:jc w:val="both"/>
        <w:rPr>
          <w:rFonts w:ascii="Times New Roman" w:hAnsi="Times New Roman"/>
          <w:sz w:val="28"/>
          <w:szCs w:val="28"/>
        </w:rPr>
      </w:pPr>
      <w:r w:rsidRPr="00322C85">
        <w:rPr>
          <w:rFonts w:ascii="Times New Roman" w:hAnsi="Times New Roman"/>
          <w:sz w:val="28"/>
          <w:szCs w:val="28"/>
        </w:rPr>
        <w:tab/>
      </w:r>
      <w:r w:rsidR="00080462" w:rsidRPr="00322C85">
        <w:rPr>
          <w:rFonts w:ascii="Times New Roman" w:hAnsi="Times New Roman"/>
          <w:sz w:val="28"/>
          <w:szCs w:val="28"/>
        </w:rPr>
        <w:t xml:space="preserve">Thực hiện quy định của Luật Ban hành văn bản quy phạm pháp luật, Bộ </w:t>
      </w:r>
      <w:r w:rsidR="0096683D" w:rsidRPr="00322C85">
        <w:rPr>
          <w:rFonts w:ascii="Times New Roman" w:hAnsi="Times New Roman"/>
          <w:sz w:val="28"/>
          <w:szCs w:val="28"/>
        </w:rPr>
        <w:t>Nông nghiệp và Môi trường</w:t>
      </w:r>
      <w:r w:rsidR="00080462" w:rsidRPr="00322C85">
        <w:rPr>
          <w:rFonts w:ascii="Times New Roman" w:hAnsi="Times New Roman"/>
          <w:sz w:val="28"/>
          <w:szCs w:val="28"/>
        </w:rPr>
        <w:t xml:space="preserve"> </w:t>
      </w:r>
      <w:r w:rsidR="0011315B" w:rsidRPr="00322C85">
        <w:rPr>
          <w:rFonts w:ascii="Times New Roman" w:hAnsi="Times New Roman"/>
          <w:sz w:val="28"/>
          <w:szCs w:val="28"/>
        </w:rPr>
        <w:t>đã tiến hành rà soát các chủ trương, đường lối của Đảng</w:t>
      </w:r>
      <w:r w:rsidR="0096683D" w:rsidRPr="00322C85">
        <w:rPr>
          <w:rFonts w:ascii="Times New Roman" w:hAnsi="Times New Roman"/>
          <w:sz w:val="28"/>
          <w:szCs w:val="28"/>
        </w:rPr>
        <w:t>, điều ước quốc tế có liên quan</w:t>
      </w:r>
      <w:r w:rsidR="0011315B" w:rsidRPr="00322C85">
        <w:rPr>
          <w:rFonts w:ascii="Times New Roman" w:hAnsi="Times New Roman"/>
          <w:sz w:val="28"/>
          <w:szCs w:val="28"/>
        </w:rPr>
        <w:t xml:space="preserve"> có liên quan đến</w:t>
      </w:r>
      <w:r w:rsidR="00080462" w:rsidRPr="00322C85">
        <w:rPr>
          <w:rFonts w:ascii="Times New Roman" w:hAnsi="Times New Roman"/>
          <w:sz w:val="28"/>
          <w:szCs w:val="28"/>
        </w:rPr>
        <w:t xml:space="preserve"> </w:t>
      </w:r>
      <w:r w:rsidR="00B7059C" w:rsidRPr="00322C85">
        <w:rPr>
          <w:rFonts w:ascii="Times New Roman" w:hAnsi="Times New Roman"/>
          <w:sz w:val="28"/>
          <w:szCs w:val="28"/>
        </w:rPr>
        <w:t xml:space="preserve">dự thảo Nghị định sửa đổi, bổ sung một số điều của Nghị định số 193/2025/NĐ-CP ngày 02/7/2025 của Chính phủ quy định chi tiết một số điều và biện pháp thi hành Luật Địa chất và khoáng sản </w:t>
      </w:r>
      <w:r w:rsidR="002D27F4" w:rsidRPr="00322C85">
        <w:rPr>
          <w:rFonts w:ascii="Times New Roman" w:hAnsi="Times New Roman"/>
          <w:sz w:val="28"/>
          <w:szCs w:val="28"/>
        </w:rPr>
        <w:t xml:space="preserve">(sau đây viết tắt là </w:t>
      </w:r>
      <w:r w:rsidR="00A33351" w:rsidRPr="00322C85">
        <w:rPr>
          <w:rFonts w:ascii="Times New Roman" w:hAnsi="Times New Roman"/>
          <w:sz w:val="28"/>
          <w:szCs w:val="28"/>
        </w:rPr>
        <w:t xml:space="preserve">dự thảo </w:t>
      </w:r>
      <w:r w:rsidR="002D27F4" w:rsidRPr="00322C85">
        <w:rPr>
          <w:rFonts w:ascii="Times New Roman" w:hAnsi="Times New Roman"/>
          <w:sz w:val="28"/>
          <w:szCs w:val="28"/>
        </w:rPr>
        <w:t>Nghị đị</w:t>
      </w:r>
      <w:r w:rsidR="00A33351" w:rsidRPr="00322C85">
        <w:rPr>
          <w:rFonts w:ascii="Times New Roman" w:hAnsi="Times New Roman"/>
          <w:sz w:val="28"/>
          <w:szCs w:val="28"/>
        </w:rPr>
        <w:t>nh</w:t>
      </w:r>
      <w:r w:rsidR="0011315B" w:rsidRPr="00322C85">
        <w:rPr>
          <w:rFonts w:ascii="Times New Roman" w:hAnsi="Times New Roman"/>
          <w:sz w:val="28"/>
          <w:szCs w:val="28"/>
        </w:rPr>
        <w:t xml:space="preserve">). Kết quả rà soát </w:t>
      </w:r>
      <w:r w:rsidR="00080462" w:rsidRPr="00322C85">
        <w:rPr>
          <w:rFonts w:ascii="Times New Roman" w:hAnsi="Times New Roman"/>
          <w:sz w:val="28"/>
          <w:szCs w:val="28"/>
        </w:rPr>
        <w:t>như sau:</w:t>
      </w:r>
    </w:p>
    <w:p w14:paraId="6FEEFFEE" w14:textId="6DC7A8E1" w:rsidR="0011315B" w:rsidRPr="00322C85" w:rsidRDefault="0011315B" w:rsidP="00A83711">
      <w:pPr>
        <w:widowControl w:val="0"/>
        <w:spacing w:before="120" w:after="120" w:line="360" w:lineRule="exact"/>
        <w:jc w:val="both"/>
        <w:rPr>
          <w:rFonts w:ascii="Times New Roman" w:hAnsi="Times New Roman"/>
          <w:b/>
          <w:sz w:val="28"/>
          <w:szCs w:val="28"/>
        </w:rPr>
      </w:pPr>
      <w:r w:rsidRPr="00322C85">
        <w:rPr>
          <w:rFonts w:ascii="Times New Roman" w:hAnsi="Times New Roman"/>
          <w:b/>
          <w:sz w:val="28"/>
          <w:szCs w:val="28"/>
        </w:rPr>
        <w:tab/>
        <w:t>I. TỔ CHỨC THỰC HIỆN RÀ SOÁT</w:t>
      </w:r>
    </w:p>
    <w:p w14:paraId="1FA6C124" w14:textId="66983A54" w:rsidR="0011315B" w:rsidRPr="00322C85" w:rsidRDefault="0011315B" w:rsidP="00A83711">
      <w:pPr>
        <w:widowControl w:val="0"/>
        <w:spacing w:before="120" w:after="120" w:line="360" w:lineRule="exact"/>
        <w:jc w:val="both"/>
        <w:rPr>
          <w:rFonts w:ascii="Times New Roman" w:hAnsi="Times New Roman"/>
          <w:b/>
          <w:sz w:val="28"/>
          <w:szCs w:val="28"/>
        </w:rPr>
      </w:pPr>
      <w:r w:rsidRPr="00322C85">
        <w:rPr>
          <w:rFonts w:ascii="Times New Roman" w:hAnsi="Times New Roman"/>
          <w:sz w:val="28"/>
          <w:szCs w:val="28"/>
        </w:rPr>
        <w:tab/>
      </w:r>
      <w:r w:rsidRPr="00322C85">
        <w:rPr>
          <w:rFonts w:ascii="Times New Roman" w:hAnsi="Times New Roman"/>
          <w:b/>
          <w:sz w:val="28"/>
          <w:szCs w:val="28"/>
        </w:rPr>
        <w:t>1. Mục đích, yêu cầu rà soát</w:t>
      </w:r>
    </w:p>
    <w:p w14:paraId="65342BD0" w14:textId="34D511B3" w:rsidR="005A72FD" w:rsidRPr="00322C85" w:rsidRDefault="005A72FD" w:rsidP="00A83711">
      <w:pPr>
        <w:spacing w:before="120" w:after="120" w:line="360" w:lineRule="exact"/>
        <w:ind w:firstLine="720"/>
        <w:jc w:val="both"/>
        <w:rPr>
          <w:rFonts w:ascii="Times New Roman" w:hAnsi="Times New Roman"/>
          <w:iCs/>
          <w:sz w:val="28"/>
          <w:szCs w:val="28"/>
          <w:shd w:val="clear" w:color="auto" w:fill="FFFFFF"/>
        </w:rPr>
      </w:pPr>
      <w:r w:rsidRPr="00322C85">
        <w:rPr>
          <w:rFonts w:ascii="Times New Roman" w:hAnsi="Times New Roman"/>
          <w:sz w:val="28"/>
          <w:szCs w:val="28"/>
          <w:lang w:val="nl-NL"/>
        </w:rPr>
        <w:t>a) Mục đích rà soát: nhằm thể chế hóa đầy đủ chủ trương, quan điểm của Đả</w:t>
      </w:r>
      <w:r w:rsidR="005E4118" w:rsidRPr="00322C85">
        <w:rPr>
          <w:rFonts w:ascii="Times New Roman" w:hAnsi="Times New Roman"/>
          <w:sz w:val="28"/>
          <w:szCs w:val="28"/>
          <w:lang w:val="nl-NL"/>
        </w:rPr>
        <w:t xml:space="preserve">ng, điều ước quốc tế, </w:t>
      </w:r>
      <w:r w:rsidRPr="00322C85">
        <w:rPr>
          <w:rFonts w:ascii="Times New Roman" w:hAnsi="Times New Roman"/>
          <w:iCs/>
          <w:sz w:val="28"/>
          <w:szCs w:val="28"/>
          <w:shd w:val="clear" w:color="auto" w:fill="FFFFFF"/>
        </w:rPr>
        <w:t>xem xét, đối chiếu, đánh giá các quy định của dự thảo Nghị định với văn bản có liên quan nhằm phát hiện, xử lý các quy định trái pháp luật, mâu thuẫn, chồng chéo, hết hiệu lực hoặc không còn phù hợp.</w:t>
      </w:r>
    </w:p>
    <w:p w14:paraId="79029216" w14:textId="7CF73E79" w:rsidR="00FA0C5D" w:rsidRPr="00322C85" w:rsidRDefault="005A72FD" w:rsidP="00A83711">
      <w:pPr>
        <w:spacing w:before="120" w:after="120" w:line="360" w:lineRule="exact"/>
        <w:jc w:val="both"/>
        <w:rPr>
          <w:rFonts w:ascii="Times New Roman" w:hAnsi="Times New Roman"/>
          <w:iCs/>
          <w:sz w:val="28"/>
          <w:szCs w:val="28"/>
          <w:shd w:val="clear" w:color="auto" w:fill="FFFFFF"/>
        </w:rPr>
      </w:pPr>
      <w:r w:rsidRPr="00322C85">
        <w:rPr>
          <w:rFonts w:ascii="Times New Roman" w:hAnsi="Times New Roman"/>
          <w:iCs/>
          <w:sz w:val="28"/>
          <w:szCs w:val="28"/>
          <w:shd w:val="clear" w:color="auto" w:fill="FFFFFF"/>
        </w:rPr>
        <w:tab/>
        <w:t>b) Yêu cầu rà soát: rà soát tổng thể, toàn diện, đầy đủ các chủ trư</w:t>
      </w:r>
      <w:r w:rsidR="00C7348B" w:rsidRPr="00322C85">
        <w:rPr>
          <w:rFonts w:ascii="Times New Roman" w:hAnsi="Times New Roman"/>
          <w:iCs/>
          <w:sz w:val="28"/>
          <w:szCs w:val="28"/>
          <w:shd w:val="clear" w:color="auto" w:fill="FFFFFF"/>
        </w:rPr>
        <w:t>ơ</w:t>
      </w:r>
      <w:r w:rsidRPr="00322C85">
        <w:rPr>
          <w:rFonts w:ascii="Times New Roman" w:hAnsi="Times New Roman"/>
          <w:iCs/>
          <w:sz w:val="28"/>
          <w:szCs w:val="28"/>
          <w:shd w:val="clear" w:color="auto" w:fill="FFFFFF"/>
        </w:rPr>
        <w:t>ng qu</w:t>
      </w:r>
      <w:r w:rsidR="00C7348B" w:rsidRPr="00322C85">
        <w:rPr>
          <w:rFonts w:ascii="Times New Roman" w:hAnsi="Times New Roman"/>
          <w:iCs/>
          <w:sz w:val="28"/>
          <w:szCs w:val="28"/>
          <w:shd w:val="clear" w:color="auto" w:fill="FFFFFF"/>
        </w:rPr>
        <w:t>a</w:t>
      </w:r>
      <w:r w:rsidRPr="00322C85">
        <w:rPr>
          <w:rFonts w:ascii="Times New Roman" w:hAnsi="Times New Roman"/>
          <w:iCs/>
          <w:sz w:val="28"/>
          <w:szCs w:val="28"/>
          <w:shd w:val="clear" w:color="auto" w:fill="FFFFFF"/>
        </w:rPr>
        <w:t>n điểm của Đả</w:t>
      </w:r>
      <w:r w:rsidR="009012F0" w:rsidRPr="00322C85">
        <w:rPr>
          <w:rFonts w:ascii="Times New Roman" w:hAnsi="Times New Roman"/>
          <w:iCs/>
          <w:sz w:val="28"/>
          <w:szCs w:val="28"/>
          <w:shd w:val="clear" w:color="auto" w:fill="FFFFFF"/>
        </w:rPr>
        <w:t>ng</w:t>
      </w:r>
      <w:r w:rsidR="005E4118" w:rsidRPr="00322C85">
        <w:rPr>
          <w:rFonts w:ascii="Times New Roman" w:hAnsi="Times New Roman"/>
          <w:iCs/>
          <w:sz w:val="28"/>
          <w:szCs w:val="28"/>
          <w:shd w:val="clear" w:color="auto" w:fill="FFFFFF"/>
        </w:rPr>
        <w:t>, điều ước quốc tế</w:t>
      </w:r>
      <w:r w:rsidR="009012F0" w:rsidRPr="00322C85">
        <w:rPr>
          <w:rFonts w:ascii="Times New Roman" w:hAnsi="Times New Roman"/>
          <w:iCs/>
          <w:sz w:val="28"/>
          <w:szCs w:val="28"/>
          <w:shd w:val="clear" w:color="auto" w:fill="FFFFFF"/>
        </w:rPr>
        <w:t xml:space="preserve"> </w:t>
      </w:r>
      <w:r w:rsidRPr="00322C85">
        <w:rPr>
          <w:rFonts w:ascii="Times New Roman" w:hAnsi="Times New Roman"/>
          <w:iCs/>
          <w:sz w:val="28"/>
          <w:szCs w:val="28"/>
          <w:shd w:val="clear" w:color="auto" w:fill="FFFFFF"/>
        </w:rPr>
        <w:t>có liên quan đến nội dung dự thảo Nghị định.</w:t>
      </w:r>
    </w:p>
    <w:p w14:paraId="3C57BCF7" w14:textId="36B76A15" w:rsidR="0011315B" w:rsidRPr="00322C85" w:rsidRDefault="0011315B" w:rsidP="00A83711">
      <w:pPr>
        <w:widowControl w:val="0"/>
        <w:spacing w:before="120" w:after="120" w:line="360" w:lineRule="exact"/>
        <w:ind w:firstLine="720"/>
        <w:jc w:val="both"/>
        <w:rPr>
          <w:rFonts w:ascii="Times New Roman" w:hAnsi="Times New Roman"/>
          <w:b/>
          <w:sz w:val="28"/>
          <w:szCs w:val="28"/>
        </w:rPr>
      </w:pPr>
      <w:r w:rsidRPr="00322C85">
        <w:rPr>
          <w:rFonts w:ascii="Times New Roman" w:hAnsi="Times New Roman"/>
          <w:b/>
          <w:sz w:val="28"/>
          <w:szCs w:val="28"/>
        </w:rPr>
        <w:t>2. Phạ</w:t>
      </w:r>
      <w:r w:rsidR="008240D8" w:rsidRPr="00322C85">
        <w:rPr>
          <w:rFonts w:ascii="Times New Roman" w:hAnsi="Times New Roman"/>
          <w:b/>
          <w:sz w:val="28"/>
          <w:szCs w:val="28"/>
        </w:rPr>
        <w:t>m vi</w:t>
      </w:r>
      <w:r w:rsidRPr="00322C85">
        <w:rPr>
          <w:rFonts w:ascii="Times New Roman" w:hAnsi="Times New Roman"/>
          <w:b/>
          <w:sz w:val="28"/>
          <w:szCs w:val="28"/>
        </w:rPr>
        <w:t>, nội dung, đối tượng rà soát</w:t>
      </w:r>
    </w:p>
    <w:p w14:paraId="6808846F" w14:textId="43DE8C9A" w:rsidR="005A72FD" w:rsidRPr="00322C85" w:rsidRDefault="005A72FD" w:rsidP="00A83711">
      <w:pPr>
        <w:spacing w:before="120" w:after="120" w:line="360" w:lineRule="exact"/>
        <w:ind w:firstLine="720"/>
        <w:jc w:val="both"/>
        <w:rPr>
          <w:rFonts w:ascii="Times New Roman" w:hAnsi="Times New Roman"/>
          <w:bCs/>
          <w:sz w:val="28"/>
          <w:szCs w:val="28"/>
        </w:rPr>
      </w:pPr>
      <w:r w:rsidRPr="00322C85">
        <w:rPr>
          <w:rFonts w:ascii="Times New Roman" w:hAnsi="Times New Roman"/>
          <w:i/>
          <w:sz w:val="28"/>
          <w:szCs w:val="28"/>
          <w:lang w:val="nl-NL"/>
        </w:rPr>
        <w:t>a) Phạm vi, đối tượng rà soát</w:t>
      </w:r>
      <w:r w:rsidRPr="00322C85">
        <w:rPr>
          <w:rFonts w:ascii="Times New Roman" w:hAnsi="Times New Roman"/>
          <w:sz w:val="28"/>
          <w:szCs w:val="28"/>
          <w:lang w:val="nl-NL"/>
        </w:rPr>
        <w:t xml:space="preserve">: </w:t>
      </w:r>
      <w:r w:rsidR="00844C2E" w:rsidRPr="00322C85">
        <w:rPr>
          <w:rFonts w:ascii="Times New Roman" w:hAnsi="Times New Roman"/>
          <w:sz w:val="28"/>
          <w:szCs w:val="28"/>
          <w:lang w:val="nl-NL"/>
        </w:rPr>
        <w:t>c</w:t>
      </w:r>
      <w:r w:rsidRPr="00322C85">
        <w:rPr>
          <w:rFonts w:ascii="Times New Roman" w:hAnsi="Times New Roman"/>
          <w:sz w:val="28"/>
          <w:szCs w:val="28"/>
          <w:lang w:val="nl-NL"/>
        </w:rPr>
        <w:t>ác Nghị quyết, Kết luận của Đảng, Bộ Chính trị, Ban Bí thư</w:t>
      </w:r>
      <w:r w:rsidR="005E4118" w:rsidRPr="00322C85">
        <w:rPr>
          <w:rFonts w:ascii="Times New Roman" w:hAnsi="Times New Roman"/>
          <w:sz w:val="28"/>
          <w:szCs w:val="28"/>
          <w:lang w:val="nl-NL"/>
        </w:rPr>
        <w:t xml:space="preserve">, điều ước quốc tế </w:t>
      </w:r>
      <w:r w:rsidRPr="00322C85">
        <w:rPr>
          <w:rFonts w:ascii="Times New Roman" w:hAnsi="Times New Roman"/>
          <w:bCs/>
          <w:sz w:val="28"/>
          <w:szCs w:val="28"/>
        </w:rPr>
        <w:t>theo Phụ lục kèm theo Báo cáo này</w:t>
      </w:r>
      <w:r w:rsidR="006420D9" w:rsidRPr="00322C85">
        <w:rPr>
          <w:rFonts w:ascii="Times New Roman" w:hAnsi="Times New Roman"/>
          <w:bCs/>
          <w:sz w:val="28"/>
          <w:szCs w:val="28"/>
        </w:rPr>
        <w:t>.</w:t>
      </w:r>
    </w:p>
    <w:p w14:paraId="29CD8C1D" w14:textId="164BCAE3" w:rsidR="005A72FD" w:rsidRPr="00322C85" w:rsidRDefault="005A72FD" w:rsidP="00A83711">
      <w:pPr>
        <w:spacing w:before="120" w:after="120" w:line="360" w:lineRule="exact"/>
        <w:ind w:firstLine="720"/>
        <w:jc w:val="both"/>
        <w:rPr>
          <w:rFonts w:ascii="Times New Roman" w:hAnsi="Times New Roman"/>
          <w:i/>
          <w:sz w:val="28"/>
          <w:szCs w:val="28"/>
          <w:lang w:val="nl-NL"/>
        </w:rPr>
      </w:pPr>
      <w:r w:rsidRPr="00322C85">
        <w:rPr>
          <w:rFonts w:ascii="Times New Roman" w:hAnsi="Times New Roman"/>
          <w:i/>
          <w:sz w:val="28"/>
          <w:szCs w:val="28"/>
          <w:lang w:val="nl-NL"/>
        </w:rPr>
        <w:t xml:space="preserve">b) Nội dung rà soát: </w:t>
      </w:r>
    </w:p>
    <w:p w14:paraId="7C1A87D9" w14:textId="465B4D46" w:rsidR="009C39BD" w:rsidRPr="00322C85" w:rsidRDefault="009C39BD" w:rsidP="009C39BD">
      <w:pPr>
        <w:spacing w:before="120" w:after="120" w:line="320" w:lineRule="exact"/>
        <w:ind w:firstLine="720"/>
        <w:jc w:val="both"/>
        <w:rPr>
          <w:rFonts w:ascii="Times New Roman" w:hAnsi="Times New Roman"/>
          <w:i/>
          <w:sz w:val="28"/>
          <w:szCs w:val="28"/>
        </w:rPr>
      </w:pPr>
      <w:r w:rsidRPr="00322C85">
        <w:rPr>
          <w:rFonts w:ascii="Times New Roman" w:hAnsi="Times New Roman"/>
          <w:b/>
          <w:i/>
          <w:sz w:val="28"/>
          <w:szCs w:val="28"/>
        </w:rPr>
        <w:t>- Thứ nhất là</w:t>
      </w:r>
      <w:r w:rsidRPr="00322C85">
        <w:rPr>
          <w:rFonts w:ascii="Times New Roman" w:hAnsi="Times New Roman"/>
          <w:i/>
          <w:sz w:val="28"/>
          <w:szCs w:val="28"/>
        </w:rPr>
        <w:t xml:space="preserve"> nhóm các quy định sửa đổi, bổ sung liên quan đến thực thi phương án cắt giảm thủ tục hành chính, đơn giản hóa giấy tờ và thực hiện chuyển đổi số, dữ liệu hóa các thành phần hồ sơ bản giấy sang dữ liệu điện tử</w:t>
      </w:r>
    </w:p>
    <w:p w14:paraId="6C2F40EB" w14:textId="77777777" w:rsidR="00913337" w:rsidRPr="00322C85" w:rsidRDefault="009C39BD" w:rsidP="009C39BD">
      <w:pPr>
        <w:spacing w:before="120" w:after="120" w:line="360" w:lineRule="exact"/>
        <w:ind w:firstLine="720"/>
        <w:jc w:val="both"/>
        <w:rPr>
          <w:rFonts w:ascii="Times New Roman" w:hAnsi="Times New Roman"/>
          <w:sz w:val="28"/>
          <w:szCs w:val="28"/>
          <w:lang w:val="nl-NL"/>
        </w:rPr>
      </w:pPr>
      <w:r w:rsidRPr="00322C85">
        <w:rPr>
          <w:rFonts w:ascii="Times New Roman" w:hAnsi="Times New Roman"/>
          <w:sz w:val="28"/>
          <w:szCs w:val="28"/>
          <w:lang w:val="nl-NL"/>
        </w:rPr>
        <w:t xml:space="preserve">Nội dung sửa đổi bổ sung một số quy định nhằm thực hiện chủ trương của Đảng về cải cách thủ tục hành chính, thực hiện chuyển đổi số, thay thế giấy tờ </w:t>
      </w:r>
      <w:r w:rsidRPr="00322C85">
        <w:rPr>
          <w:rFonts w:ascii="Times New Roman" w:hAnsi="Times New Roman"/>
          <w:sz w:val="28"/>
          <w:szCs w:val="28"/>
          <w:lang w:val="nl-NL"/>
        </w:rPr>
        <w:lastRenderedPageBreak/>
        <w:t xml:space="preserve">bằng dữ liệu theo Nghị quyết </w:t>
      </w:r>
      <w:r w:rsidRPr="00322C85">
        <w:rPr>
          <w:rFonts w:ascii="Times New Roman" w:eastAsia="Times New Roman" w:hAnsi="Times New Roman"/>
          <w:sz w:val="28"/>
          <w:szCs w:val="28"/>
          <w:lang w:val="nl-NL"/>
        </w:rPr>
        <w:t xml:space="preserve">số 57-NQ/TW,  </w:t>
      </w:r>
      <w:r w:rsidRPr="00322C85">
        <w:rPr>
          <w:rFonts w:ascii="Times New Roman" w:hAnsi="Times New Roman"/>
          <w:sz w:val="28"/>
          <w:szCs w:val="28"/>
          <w:lang w:val="nl-NL"/>
        </w:rPr>
        <w:t>về việc cắt giảm, đơn giản hóa điều kiện đầu tư, kinh doanh, hành nghề, thủ tục hành chính bất hợp lý theo Nghị quyết số 66-NQ/TW</w:t>
      </w:r>
      <w:r w:rsidRPr="00322C85">
        <w:rPr>
          <w:rFonts w:ascii="Times New Roman" w:eastAsia="Times New Roman" w:hAnsi="Times New Roman"/>
          <w:sz w:val="28"/>
          <w:szCs w:val="28"/>
          <w:lang w:val="nl-NL"/>
        </w:rPr>
        <w:t xml:space="preserve"> của Ban Chấp hành Trung ương </w:t>
      </w:r>
      <w:r w:rsidRPr="00322C85">
        <w:rPr>
          <w:rFonts w:ascii="Times New Roman" w:hAnsi="Times New Roman"/>
          <w:sz w:val="28"/>
          <w:szCs w:val="28"/>
          <w:lang w:val="nl-NL"/>
        </w:rPr>
        <w:t xml:space="preserve">và để thực thi phương án cắt giảm, đơn giản hóa thủ tục hành chính liên quan đến hoạt động sản xuất, kinh doanh thuộc phạm vi quản lý của Bộ </w:t>
      </w:r>
      <w:r w:rsidR="00913337" w:rsidRPr="00322C85">
        <w:rPr>
          <w:rFonts w:ascii="Times New Roman" w:hAnsi="Times New Roman"/>
          <w:sz w:val="28"/>
          <w:szCs w:val="28"/>
          <w:lang w:val="nl-NL"/>
        </w:rPr>
        <w:t>Nông nghiệp và Môi trường.</w:t>
      </w:r>
    </w:p>
    <w:p w14:paraId="31B9D67E" w14:textId="73D608FC" w:rsidR="009C39BD" w:rsidRPr="00322C85" w:rsidRDefault="009C39BD" w:rsidP="00A83711">
      <w:pPr>
        <w:spacing w:before="120" w:after="120" w:line="360" w:lineRule="exact"/>
        <w:ind w:firstLine="720"/>
        <w:jc w:val="both"/>
        <w:rPr>
          <w:rFonts w:ascii="Times New Roman" w:hAnsi="Times New Roman"/>
          <w:sz w:val="28"/>
          <w:szCs w:val="28"/>
          <w:lang w:val="nl-NL"/>
        </w:rPr>
      </w:pPr>
      <w:r w:rsidRPr="00322C85">
        <w:rPr>
          <w:rFonts w:ascii="Times New Roman" w:hAnsi="Times New Roman"/>
          <w:sz w:val="28"/>
          <w:szCs w:val="28"/>
          <w:lang w:val="nl-NL"/>
        </w:rPr>
        <w:t xml:space="preserve">- </w:t>
      </w:r>
      <w:r w:rsidRPr="00322C85">
        <w:rPr>
          <w:rFonts w:ascii="Times New Roman" w:hAnsi="Times New Roman"/>
          <w:b/>
          <w:i/>
          <w:sz w:val="28"/>
          <w:szCs w:val="28"/>
        </w:rPr>
        <w:t>Thứ hai là</w:t>
      </w:r>
      <w:r w:rsidRPr="00322C85">
        <w:rPr>
          <w:rFonts w:ascii="Times New Roman" w:hAnsi="Times New Roman"/>
          <w:i/>
          <w:sz w:val="28"/>
          <w:szCs w:val="28"/>
        </w:rPr>
        <w:t xml:space="preserve"> nhóm các quy định sửa đổi, bổ sung liên quan đến thực thi phương án xử lý, tháo gỡ khó khăn vướng mắc khi triển khai thực hiện các quy định pháp luật (theo kiến nghị của địa phương, doanh nghiệp được tổng hợp trong Báo cáo số 76-BC/ĐU của Bộ Tư pháp và qua tổng hợp góp ý của địa phương).</w:t>
      </w:r>
    </w:p>
    <w:p w14:paraId="705714BC" w14:textId="6FB12E1B" w:rsidR="00A903E5" w:rsidRPr="00322C85" w:rsidRDefault="00A903E5" w:rsidP="00DB68F5">
      <w:pPr>
        <w:spacing w:before="120" w:after="120" w:line="360" w:lineRule="exact"/>
        <w:ind w:firstLine="720"/>
        <w:jc w:val="both"/>
        <w:rPr>
          <w:rFonts w:ascii="Times New Roman" w:hAnsi="Times New Roman"/>
          <w:sz w:val="28"/>
          <w:szCs w:val="28"/>
          <w:lang w:val="nl-NL"/>
        </w:rPr>
      </w:pPr>
      <w:r w:rsidRPr="00322C85">
        <w:rPr>
          <w:rFonts w:ascii="Times New Roman" w:hAnsi="Times New Roman"/>
          <w:sz w:val="28"/>
          <w:szCs w:val="28"/>
          <w:lang w:val="nl-NL"/>
        </w:rPr>
        <w:t>Các n</w:t>
      </w:r>
      <w:r w:rsidR="003C00A0" w:rsidRPr="00322C85">
        <w:rPr>
          <w:rFonts w:ascii="Times New Roman" w:hAnsi="Times New Roman"/>
          <w:sz w:val="28"/>
          <w:szCs w:val="28"/>
          <w:lang w:val="nl-NL"/>
        </w:rPr>
        <w:t>ội dung liên quan đến</w:t>
      </w:r>
      <w:r w:rsidRPr="00322C85">
        <w:rPr>
          <w:rFonts w:ascii="Times New Roman" w:hAnsi="Times New Roman"/>
          <w:sz w:val="28"/>
          <w:szCs w:val="28"/>
          <w:lang w:val="nl-NL"/>
        </w:rPr>
        <w:t xml:space="preserve"> Giấy phép thăm dò khoáng sản nhóm III, giấy phép khai thác khoáng sản nhóm III; giấy phép khai thác khoáng sản nhóm IV; Giấy phép thăm dò khoáng sản nhóm I, nhóm II và giấy phép khai thác khoáng sản nhóm I, nhóm II tại khu vực có khoáng sản phân tán, nhỏ lẻ đã được Bộ Tài nguyên và Môi trường khoanh định và công bố; Giấy phép khai thác tận thu khoáng sản nhóm I, nhóm II, nhóm III" được quy định tại khoản 2 Điều 108 Luật Địa chất và khoáng sản. Tuy nhiên, tại điểm b khoản 2 Nghị định số 193/2025/NĐ-CP ngày 02/7/2025 của Chính phủ quy định chi tiết một số điều và biện pháp thi hành Luật Địa chất và khoáng sản quy định: "Sở Nông nghiệp và Môi trường đối với hồ sơ đề nghị công nhận kết quả thăm dò khoáng sản thuộc thẩm quyền cấp giấy phép thăm dò khoáng sản của Chủ tịch Ủy ban nhân dân cấp tỉnh". Theo đó, thẩm quyền cấp giấy phép thăm dò khoáng sản đang có sự mẫu thuẫn giữa Luật Địa chất và Khoáng sản năm 2024 và Nghị định số 193/2025/NĐ-CP. Mặt khác, việc quy định thẩm quyền cấp giấy phép thăm dò khoáng sản thuộc Chủ tịch Ủy ban nhân dân cấp tỉnh tại Nghị định số 193/2025/NĐ-CP là phù hợp với tình hình thực tiễn, tạo thuận lợi trong quá trình thực hiện</w:t>
      </w:r>
      <w:r w:rsidR="00B01B73" w:rsidRPr="00322C85">
        <w:rPr>
          <w:rFonts w:ascii="Times New Roman" w:hAnsi="Times New Roman"/>
          <w:sz w:val="28"/>
          <w:szCs w:val="28"/>
          <w:lang w:val="nl-NL"/>
        </w:rPr>
        <w:t>.</w:t>
      </w:r>
    </w:p>
    <w:p w14:paraId="202267FA" w14:textId="6077FFA6" w:rsidR="0011315B" w:rsidRPr="00322C85" w:rsidRDefault="005A72FD" w:rsidP="00A83711">
      <w:pPr>
        <w:spacing w:before="120" w:after="120" w:line="360" w:lineRule="exact"/>
        <w:jc w:val="both"/>
        <w:rPr>
          <w:rFonts w:ascii="Times New Roman" w:hAnsi="Times New Roman"/>
          <w:b/>
          <w:sz w:val="28"/>
          <w:szCs w:val="28"/>
          <w:lang w:val="nl-NL"/>
        </w:rPr>
      </w:pPr>
      <w:r w:rsidRPr="00322C85">
        <w:rPr>
          <w:rFonts w:ascii="Times New Roman" w:hAnsi="Times New Roman"/>
          <w:iCs/>
          <w:sz w:val="28"/>
          <w:szCs w:val="28"/>
          <w:shd w:val="clear" w:color="auto" w:fill="FFFFFF"/>
          <w:lang w:val="nl-NL"/>
        </w:rPr>
        <w:tab/>
      </w:r>
      <w:r w:rsidR="0011315B" w:rsidRPr="00322C85">
        <w:rPr>
          <w:rFonts w:ascii="Times New Roman" w:hAnsi="Times New Roman"/>
          <w:b/>
          <w:sz w:val="28"/>
          <w:szCs w:val="28"/>
          <w:lang w:val="nl-NL"/>
        </w:rPr>
        <w:t>II. KẾT QUẢ RÀ SOÁT</w:t>
      </w:r>
    </w:p>
    <w:p w14:paraId="7407DEC5" w14:textId="2DD1E2FE" w:rsidR="0085664D" w:rsidRPr="00322C85" w:rsidRDefault="00B01B73" w:rsidP="00A83711">
      <w:pPr>
        <w:spacing w:before="120" w:after="120" w:line="360" w:lineRule="exact"/>
        <w:ind w:left="90" w:right="90" w:firstLine="630"/>
        <w:jc w:val="both"/>
        <w:rPr>
          <w:rFonts w:ascii="Times New Roman" w:eastAsia="Times New Roman" w:hAnsi="Times New Roman"/>
          <w:spacing w:val="-6"/>
          <w:sz w:val="28"/>
          <w:szCs w:val="28"/>
          <w:lang w:val="nl-NL"/>
        </w:rPr>
      </w:pPr>
      <w:r w:rsidRPr="00322C85">
        <w:rPr>
          <w:rFonts w:ascii="Times New Roman" w:eastAsia="Times New Roman" w:hAnsi="Times New Roman"/>
          <w:b/>
          <w:spacing w:val="-6"/>
          <w:sz w:val="28"/>
          <w:szCs w:val="28"/>
          <w:lang w:val="nl-NL"/>
        </w:rPr>
        <w:t>1.</w:t>
      </w:r>
      <w:r w:rsidRPr="00322C85">
        <w:rPr>
          <w:rFonts w:ascii="Times New Roman" w:eastAsia="Times New Roman" w:hAnsi="Times New Roman"/>
          <w:spacing w:val="-6"/>
          <w:sz w:val="28"/>
          <w:szCs w:val="28"/>
          <w:lang w:val="nl-NL"/>
        </w:rPr>
        <w:t xml:space="preserve"> </w:t>
      </w:r>
      <w:r w:rsidR="0085664D" w:rsidRPr="00322C85">
        <w:rPr>
          <w:rFonts w:ascii="Times New Roman" w:eastAsia="Times New Roman" w:hAnsi="Times New Roman"/>
          <w:spacing w:val="-6"/>
          <w:sz w:val="28"/>
          <w:szCs w:val="28"/>
          <w:lang w:val="nl-NL"/>
        </w:rPr>
        <w:t xml:space="preserve">Nghị quyết số 57-NQ/TW ngày 22/12/2024 của Ban Chấp hành trung ương: </w:t>
      </w:r>
    </w:p>
    <w:p w14:paraId="440B40FA" w14:textId="2FCF19D2" w:rsidR="0085664D" w:rsidRPr="00322C85" w:rsidRDefault="0085664D" w:rsidP="00A83711">
      <w:pPr>
        <w:spacing w:before="120" w:after="120" w:line="360" w:lineRule="exact"/>
        <w:ind w:left="90" w:right="90" w:firstLine="630"/>
        <w:jc w:val="both"/>
        <w:rPr>
          <w:rFonts w:ascii="Times New Roman" w:eastAsia="Times New Roman" w:hAnsi="Times New Roman"/>
          <w:i/>
          <w:sz w:val="28"/>
          <w:szCs w:val="28"/>
          <w:lang w:val="nl-NL"/>
        </w:rPr>
      </w:pPr>
      <w:r w:rsidRPr="00322C85">
        <w:rPr>
          <w:rFonts w:ascii="Times New Roman" w:eastAsia="Times New Roman" w:hAnsi="Times New Roman"/>
          <w:sz w:val="28"/>
          <w:szCs w:val="28"/>
          <w:lang w:val="nl-NL"/>
        </w:rPr>
        <w:t xml:space="preserve">- “Khẩn trương sửa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phát triển khoa học, công nghệ, đổi mới sáng tạo, chuyển đổi số quốc gia, phát triển nguồn nhân lực; cải cách phương thức quản lý, triển khai các nhiệm vụ khoa học và công nghệ phù hợp với từng loại hình nghiên cứu; cải cách cơ chế quản lý tài chính trong việc thực hiện nhiệm vụ khoa học, công nghệ, đổi mới sáng tạo </w:t>
      </w:r>
      <w:r w:rsidRPr="00322C85">
        <w:rPr>
          <w:rFonts w:ascii="Times New Roman" w:eastAsia="Times New Roman" w:hAnsi="Times New Roman"/>
          <w:i/>
          <w:sz w:val="28"/>
          <w:szCs w:val="28"/>
          <w:lang w:val="nl-NL"/>
        </w:rPr>
        <w:t xml:space="preserve">và chuyển đổi số, </w:t>
      </w:r>
      <w:r w:rsidRPr="00322C85">
        <w:rPr>
          <w:rFonts w:ascii="Times New Roman" w:eastAsia="Times New Roman" w:hAnsi="Times New Roman"/>
          <w:b/>
          <w:i/>
          <w:sz w:val="28"/>
          <w:szCs w:val="28"/>
          <w:lang w:val="nl-NL"/>
        </w:rPr>
        <w:t>đơn giản hoá tối đa các thủ tục hành chính</w:t>
      </w:r>
      <w:r w:rsidRPr="00322C85">
        <w:rPr>
          <w:rFonts w:ascii="Times New Roman" w:eastAsia="Times New Roman" w:hAnsi="Times New Roman"/>
          <w:i/>
          <w:sz w:val="28"/>
          <w:szCs w:val="28"/>
          <w:lang w:val="nl-NL"/>
        </w:rPr>
        <w:t>”</w:t>
      </w:r>
    </w:p>
    <w:p w14:paraId="79CAEFD1" w14:textId="1C563F67" w:rsidR="00AC264E" w:rsidRPr="00322C85" w:rsidRDefault="0085664D" w:rsidP="00A83711">
      <w:pPr>
        <w:spacing w:before="120" w:after="120" w:line="360" w:lineRule="exact"/>
        <w:ind w:left="90" w:right="90" w:firstLine="630"/>
        <w:jc w:val="both"/>
        <w:rPr>
          <w:rFonts w:ascii="Times New Roman" w:eastAsia="Times New Roman" w:hAnsi="Times New Roman"/>
          <w:sz w:val="28"/>
          <w:szCs w:val="28"/>
          <w:lang w:val="nl-NL"/>
        </w:rPr>
      </w:pPr>
      <w:r w:rsidRPr="00322C85">
        <w:rPr>
          <w:rFonts w:ascii="Times New Roman" w:eastAsia="Times New Roman" w:hAnsi="Times New Roman"/>
          <w:sz w:val="28"/>
          <w:szCs w:val="28"/>
          <w:lang w:val="nl-NL"/>
        </w:rPr>
        <w:t xml:space="preserve">- “Đổi mới </w:t>
      </w:r>
      <w:r w:rsidRPr="00322C85">
        <w:rPr>
          <w:rFonts w:ascii="Times New Roman" w:eastAsia="Times New Roman" w:hAnsi="Times New Roman"/>
          <w:i/>
          <w:sz w:val="28"/>
          <w:szCs w:val="28"/>
          <w:lang w:val="nl-NL"/>
        </w:rPr>
        <w:t>toàn diện việc giải quyết thủ tục hành chính,</w:t>
      </w:r>
      <w:r w:rsidRPr="00322C85">
        <w:rPr>
          <w:rFonts w:ascii="Times New Roman" w:eastAsia="Times New Roman" w:hAnsi="Times New Roman"/>
          <w:sz w:val="28"/>
          <w:szCs w:val="28"/>
          <w:lang w:val="nl-NL"/>
        </w:rPr>
        <w:t xml:space="preserve"> cung cấp dịch vụ công không phụ thuộc địa giới hành chính; nâng cao chất lượng dịch vụ công </w:t>
      </w:r>
      <w:r w:rsidRPr="00322C85">
        <w:rPr>
          <w:rFonts w:ascii="Times New Roman" w:eastAsia="Times New Roman" w:hAnsi="Times New Roman"/>
          <w:sz w:val="28"/>
          <w:szCs w:val="28"/>
          <w:lang w:val="nl-NL"/>
        </w:rPr>
        <w:lastRenderedPageBreak/>
        <w:t xml:space="preserve">trực tuyến, dịch vụ số cho người dân và doanh nghiệp, hướng tới cung cấp dịch vụ công trực tuyến toàn trình, </w:t>
      </w:r>
      <w:r w:rsidRPr="00322C85">
        <w:rPr>
          <w:rFonts w:ascii="Times New Roman" w:eastAsia="Times New Roman" w:hAnsi="Times New Roman"/>
          <w:i/>
          <w:sz w:val="28"/>
          <w:szCs w:val="28"/>
          <w:lang w:val="nl-NL"/>
        </w:rPr>
        <w:t>cá nhân hoá và dựa trên dữ liệu</w:t>
      </w:r>
      <w:r w:rsidRPr="00322C85">
        <w:rPr>
          <w:rFonts w:ascii="Times New Roman" w:eastAsia="Times New Roman" w:hAnsi="Times New Roman"/>
          <w:sz w:val="28"/>
          <w:szCs w:val="28"/>
          <w:lang w:val="nl-NL"/>
        </w:rPr>
        <w:t>; tăng cường giám sát, đánh giá và trách nhiệm giải trình của cơ quan nhà nước, người có thẩm quyền trong phục vụ Nhân dân.”</w:t>
      </w:r>
    </w:p>
    <w:p w14:paraId="33CB0ED0" w14:textId="5FBDE779" w:rsidR="00D67F64" w:rsidRPr="00322C85" w:rsidRDefault="00B01B73" w:rsidP="00A83711">
      <w:pPr>
        <w:spacing w:before="120" w:after="120" w:line="360" w:lineRule="exact"/>
        <w:ind w:left="90" w:right="90" w:firstLine="630"/>
        <w:jc w:val="both"/>
        <w:rPr>
          <w:rFonts w:ascii="Times New Roman" w:hAnsi="Times New Roman"/>
          <w:spacing w:val="3"/>
          <w:sz w:val="28"/>
          <w:szCs w:val="28"/>
          <w:shd w:val="clear" w:color="auto" w:fill="FFFFFF"/>
        </w:rPr>
      </w:pPr>
      <w:r w:rsidRPr="00322C85">
        <w:rPr>
          <w:rFonts w:ascii="Times New Roman" w:hAnsi="Times New Roman"/>
          <w:b/>
          <w:spacing w:val="3"/>
          <w:sz w:val="28"/>
          <w:szCs w:val="28"/>
          <w:shd w:val="clear" w:color="auto" w:fill="FFFFFF"/>
        </w:rPr>
        <w:t>2.</w:t>
      </w:r>
      <w:r w:rsidR="009834D4" w:rsidRPr="00322C85">
        <w:rPr>
          <w:rFonts w:ascii="Times New Roman" w:hAnsi="Times New Roman"/>
          <w:spacing w:val="3"/>
          <w:sz w:val="28"/>
          <w:szCs w:val="28"/>
          <w:shd w:val="clear" w:color="auto" w:fill="FFFFFF"/>
          <w:lang w:val="vi-VN"/>
        </w:rPr>
        <w:t xml:space="preserve"> </w:t>
      </w:r>
      <w:r w:rsidR="00D67F64" w:rsidRPr="00322C85">
        <w:rPr>
          <w:rFonts w:ascii="Times New Roman" w:hAnsi="Times New Roman"/>
          <w:spacing w:val="3"/>
          <w:sz w:val="28"/>
          <w:szCs w:val="28"/>
          <w:shd w:val="clear" w:color="auto" w:fill="FFFFFF"/>
        </w:rPr>
        <w:t>Nghị quyết số 66-NQ/TW ngày 30/4/2025 của Bộ Chính trị</w:t>
      </w:r>
    </w:p>
    <w:p w14:paraId="387D36DF" w14:textId="60E0AB47" w:rsidR="00D67F64" w:rsidRPr="00322C85" w:rsidRDefault="00D67F64" w:rsidP="00A83711">
      <w:pPr>
        <w:spacing w:before="120" w:after="120" w:line="360" w:lineRule="exact"/>
        <w:ind w:left="90" w:right="90" w:firstLine="630"/>
        <w:jc w:val="both"/>
        <w:rPr>
          <w:rFonts w:ascii="Times New Roman" w:hAnsi="Times New Roman"/>
          <w:spacing w:val="3"/>
          <w:sz w:val="28"/>
          <w:szCs w:val="28"/>
          <w:shd w:val="clear" w:color="auto" w:fill="FFFFFF"/>
        </w:rPr>
      </w:pPr>
      <w:r w:rsidRPr="00322C85">
        <w:rPr>
          <w:rFonts w:ascii="Times New Roman" w:hAnsi="Times New Roman"/>
          <w:spacing w:val="3"/>
          <w:sz w:val="28"/>
          <w:szCs w:val="28"/>
          <w:shd w:val="clear" w:color="auto" w:fill="FFFFFF"/>
        </w:rPr>
        <w:t xml:space="preserve">- </w:t>
      </w:r>
      <w:r w:rsidR="00DF63E0" w:rsidRPr="00322C85">
        <w:rPr>
          <w:rFonts w:ascii="Times New Roman" w:hAnsi="Times New Roman"/>
          <w:spacing w:val="3"/>
          <w:sz w:val="28"/>
          <w:szCs w:val="28"/>
          <w:shd w:val="clear" w:color="auto" w:fill="FFFFFF"/>
        </w:rPr>
        <w:t xml:space="preserve">Đổi mới tư duy, định hướng xây dựng pháp luật theo hướng vừa bảo đảm yêu cầu quản lý nhà nước, vừa khuyến khích sáng tạo, giải phóng toàn bộ sức sản xuất, khơi thông mọi nguồn lực phát triển, trong đó: “Thực hiện nghiêm túc </w:t>
      </w:r>
      <w:r w:rsidR="00DF63E0" w:rsidRPr="00322C85">
        <w:rPr>
          <w:rFonts w:ascii="Times New Roman" w:hAnsi="Times New Roman"/>
          <w:b/>
          <w:i/>
          <w:spacing w:val="3"/>
          <w:sz w:val="28"/>
          <w:szCs w:val="28"/>
          <w:shd w:val="clear" w:color="auto" w:fill="FFFFFF"/>
        </w:rPr>
        <w:t>cơ chế tiếp thu, giải trình ý kiến góp ý của các đối tượng chịu sự tác động</w:t>
      </w:r>
      <w:r w:rsidR="00DF63E0" w:rsidRPr="00322C85">
        <w:rPr>
          <w:rFonts w:ascii="Times New Roman" w:hAnsi="Times New Roman"/>
          <w:spacing w:val="3"/>
          <w:sz w:val="28"/>
          <w:szCs w:val="28"/>
          <w:shd w:val="clear" w:color="auto" w:fill="FFFFFF"/>
        </w:rPr>
        <w:t>; không đẩy khó khăn cho người dân, doanh nghiệp trong thiết kế chính sách và xây dựng pháp luật.”</w:t>
      </w:r>
    </w:p>
    <w:p w14:paraId="341B6945" w14:textId="3DB052EA" w:rsidR="007A1765" w:rsidRPr="00322C85" w:rsidRDefault="006911AC" w:rsidP="00A83711">
      <w:pPr>
        <w:spacing w:before="120" w:after="120" w:line="360" w:lineRule="exact"/>
        <w:ind w:left="90" w:right="90" w:firstLine="630"/>
        <w:jc w:val="both"/>
        <w:rPr>
          <w:rFonts w:ascii="Times New Roman" w:hAnsi="Times New Roman"/>
          <w:spacing w:val="-4"/>
          <w:sz w:val="28"/>
          <w:szCs w:val="28"/>
          <w:shd w:val="clear" w:color="auto" w:fill="FFFFFF"/>
        </w:rPr>
      </w:pPr>
      <w:r w:rsidRPr="00322C85">
        <w:rPr>
          <w:rFonts w:ascii="Times New Roman" w:hAnsi="Times New Roman"/>
          <w:spacing w:val="3"/>
          <w:sz w:val="28"/>
          <w:szCs w:val="28"/>
          <w:shd w:val="clear" w:color="auto" w:fill="FFFFFF"/>
        </w:rPr>
        <w:t xml:space="preserve">- “Xây dựng và hoàn thiện pháp luật về kinh tế thị trường định hướng xã hội chủ nghĩa theo hướng xây dựng môi trường pháp lý thuận lợi, thông thoáng, minh bạch, an toàn, chi phí tuân thủ thấp; </w:t>
      </w:r>
      <w:r w:rsidRPr="00322C85">
        <w:rPr>
          <w:rFonts w:ascii="Times New Roman" w:hAnsi="Times New Roman"/>
          <w:b/>
          <w:i/>
          <w:spacing w:val="3"/>
          <w:sz w:val="28"/>
          <w:szCs w:val="28"/>
          <w:shd w:val="clear" w:color="auto" w:fill="FFFFFF"/>
        </w:rPr>
        <w:t xml:space="preserve">triệt để cắt giảm, đơn giản hóa điều kiện đầu tư, kinh doanh, hành nghề, thủ tục hành chính bất hợp </w:t>
      </w:r>
      <w:r w:rsidRPr="00322C85">
        <w:rPr>
          <w:rFonts w:ascii="Times New Roman" w:hAnsi="Times New Roman"/>
          <w:b/>
          <w:i/>
          <w:spacing w:val="-4"/>
          <w:sz w:val="28"/>
          <w:szCs w:val="28"/>
          <w:shd w:val="clear" w:color="auto" w:fill="FFFFFF"/>
        </w:rPr>
        <w:t>lý</w:t>
      </w:r>
      <w:r w:rsidRPr="00322C85">
        <w:rPr>
          <w:rFonts w:ascii="Times New Roman" w:hAnsi="Times New Roman"/>
          <w:spacing w:val="-4"/>
          <w:sz w:val="28"/>
          <w:szCs w:val="28"/>
          <w:shd w:val="clear" w:color="auto" w:fill="FFFFFF"/>
        </w:rPr>
        <w:t>; thúc đẩy khởi nghiệp sáng tạo, cải thiện mô trường đầu tư, kinh doanh ổn định.”</w:t>
      </w:r>
    </w:p>
    <w:p w14:paraId="738B7C36" w14:textId="51FFA70B" w:rsidR="009834D4" w:rsidRPr="00322C85" w:rsidRDefault="00B01B73" w:rsidP="00A83711">
      <w:pPr>
        <w:spacing w:before="120" w:after="120" w:line="360" w:lineRule="exact"/>
        <w:ind w:left="90" w:right="90" w:firstLine="630"/>
        <w:jc w:val="both"/>
        <w:rPr>
          <w:rFonts w:ascii="Times New Roman" w:hAnsi="Times New Roman"/>
          <w:spacing w:val="-4"/>
          <w:sz w:val="28"/>
          <w:szCs w:val="28"/>
          <w:shd w:val="clear" w:color="auto" w:fill="FFFFFF"/>
          <w:lang w:val="vi-VN"/>
        </w:rPr>
      </w:pPr>
      <w:r w:rsidRPr="00322C85">
        <w:rPr>
          <w:rFonts w:ascii="Times New Roman" w:hAnsi="Times New Roman"/>
          <w:b/>
          <w:spacing w:val="-4"/>
          <w:sz w:val="28"/>
          <w:szCs w:val="28"/>
          <w:shd w:val="clear" w:color="auto" w:fill="FFFFFF"/>
        </w:rPr>
        <w:t>3.</w:t>
      </w:r>
      <w:r w:rsidR="009834D4" w:rsidRPr="00322C85">
        <w:rPr>
          <w:rFonts w:ascii="Times New Roman" w:hAnsi="Times New Roman"/>
          <w:spacing w:val="-4"/>
          <w:sz w:val="28"/>
          <w:szCs w:val="28"/>
          <w:shd w:val="clear" w:color="auto" w:fill="FFFFFF"/>
          <w:lang w:val="vi-VN"/>
        </w:rPr>
        <w:t xml:space="preserve"> Nghị quyết số 10-NQ/TW ngày 10/02/2022 của Bộ Chính trị về định hướng chiến lược địa chất, khoáng sản và công nghiệp khai khoáng đến năm 2030, tầm nhìn đến năm 2045</w:t>
      </w:r>
    </w:p>
    <w:p w14:paraId="57B8395F" w14:textId="08A2E754" w:rsidR="00B01B73" w:rsidRPr="00322C85" w:rsidRDefault="00B01B73" w:rsidP="00A83711">
      <w:pPr>
        <w:spacing w:before="120" w:after="120" w:line="360" w:lineRule="exact"/>
        <w:ind w:left="90" w:right="90" w:firstLine="630"/>
        <w:jc w:val="both"/>
        <w:rPr>
          <w:rFonts w:ascii="Times New Roman" w:hAnsi="Times New Roman"/>
          <w:spacing w:val="-4"/>
          <w:sz w:val="28"/>
          <w:szCs w:val="28"/>
          <w:shd w:val="clear" w:color="auto" w:fill="FFFFFF"/>
        </w:rPr>
      </w:pPr>
      <w:r w:rsidRPr="00322C85">
        <w:rPr>
          <w:rFonts w:ascii="Times New Roman" w:hAnsi="Times New Roman"/>
          <w:b/>
          <w:spacing w:val="-4"/>
          <w:sz w:val="28"/>
          <w:szCs w:val="28"/>
          <w:shd w:val="clear" w:color="auto" w:fill="FFFFFF"/>
        </w:rPr>
        <w:t>4.</w:t>
      </w:r>
      <w:r w:rsidRPr="00322C85">
        <w:rPr>
          <w:rFonts w:ascii="Times New Roman" w:hAnsi="Times New Roman"/>
          <w:spacing w:val="-4"/>
          <w:sz w:val="28"/>
          <w:szCs w:val="28"/>
          <w:shd w:val="clear" w:color="auto" w:fill="FFFFFF"/>
        </w:rPr>
        <w:t xml:space="preserve"> Dự thảo Nghị định không liên quan đến tính tương thích với các điều ước quốc tế mà Việt Nam là thành viên trong cùng lĩnh vực.</w:t>
      </w:r>
    </w:p>
    <w:p w14:paraId="5456499A" w14:textId="00B55E59" w:rsidR="00BF5003" w:rsidRPr="00322C85" w:rsidRDefault="00BF5003" w:rsidP="00A83711">
      <w:pPr>
        <w:spacing w:before="120" w:after="120" w:line="360" w:lineRule="exact"/>
        <w:ind w:left="90" w:right="90" w:firstLine="630"/>
        <w:jc w:val="both"/>
        <w:rPr>
          <w:rFonts w:ascii="Times New Roman" w:hAnsi="Times New Roman"/>
          <w:spacing w:val="3"/>
          <w:sz w:val="28"/>
          <w:szCs w:val="28"/>
          <w:shd w:val="clear" w:color="auto" w:fill="FFFFFF"/>
        </w:rPr>
      </w:pPr>
      <w:r w:rsidRPr="00322C85">
        <w:rPr>
          <w:rFonts w:ascii="Times New Roman" w:hAnsi="Times New Roman"/>
          <w:spacing w:val="-4"/>
          <w:sz w:val="28"/>
          <w:szCs w:val="28"/>
          <w:shd w:val="clear" w:color="auto" w:fill="FFFFFF"/>
        </w:rPr>
        <w:t>Các quy định tại dự thảo đều đảm bảo thể chế các chủ trương đường lối của Đảng về: (1) hoàn thiện pháp luật nhằm tháo gỡ khó khăn vướng mắc trong thực tiễn,  đẩy mạnh cải cách thủ tục hành chính, cắt giảm, rút ngắn thời gian thực hiện, tạo điều kiện tối đa cho doanh nghiệp, người dân; (2) Phân cấp phân quyền triệt để (3) áp dụng chuyển đổi số, khoa học công nghệ, dữ liệu hóa các giấy tờ bằng thông tin điện tử.</w:t>
      </w:r>
      <w:r w:rsidR="00EC0547" w:rsidRPr="00322C85">
        <w:rPr>
          <w:rFonts w:ascii="Times New Roman" w:hAnsi="Times New Roman"/>
          <w:spacing w:val="-4"/>
          <w:sz w:val="28"/>
          <w:szCs w:val="28"/>
          <w:shd w:val="clear" w:color="auto" w:fill="FFFFFF"/>
        </w:rPr>
        <w:t>/.</w:t>
      </w:r>
    </w:p>
    <w:p w14:paraId="0A1D2871" w14:textId="4C6ED6F9" w:rsidR="0011315B" w:rsidRPr="00322C85" w:rsidRDefault="00EC0547" w:rsidP="00FE65DB">
      <w:pPr>
        <w:widowControl w:val="0"/>
        <w:spacing w:before="120" w:after="120" w:line="360" w:lineRule="exact"/>
        <w:jc w:val="center"/>
        <w:rPr>
          <w:rFonts w:ascii="Times New Roman" w:hAnsi="Times New Roman"/>
          <w:sz w:val="28"/>
          <w:szCs w:val="28"/>
          <w:lang w:val="nl-NL"/>
        </w:rPr>
      </w:pPr>
      <w:r w:rsidRPr="00322C85">
        <w:rPr>
          <w:rFonts w:ascii="Times New Roman" w:hAnsi="Times New Roman"/>
          <w:sz w:val="28"/>
          <w:szCs w:val="28"/>
          <w:lang w:val="nl-NL"/>
        </w:rPr>
        <w:t>(</w:t>
      </w:r>
      <w:r w:rsidR="0011315B" w:rsidRPr="00322C85">
        <w:rPr>
          <w:rFonts w:ascii="Times New Roman" w:hAnsi="Times New Roman"/>
          <w:i/>
          <w:sz w:val="28"/>
          <w:szCs w:val="28"/>
          <w:lang w:val="nl-NL"/>
        </w:rPr>
        <w:t>Phụ lục</w:t>
      </w:r>
      <w:r w:rsidR="008240D8" w:rsidRPr="00322C85">
        <w:rPr>
          <w:rFonts w:ascii="Times New Roman" w:hAnsi="Times New Roman"/>
          <w:i/>
          <w:sz w:val="28"/>
          <w:szCs w:val="28"/>
          <w:lang w:val="nl-NL"/>
        </w:rPr>
        <w:t xml:space="preserve"> rà soát kèm theo</w:t>
      </w:r>
      <w:r w:rsidRPr="00322C85">
        <w:rPr>
          <w:rFonts w:ascii="Times New Roman" w:hAnsi="Times New Roman"/>
          <w:sz w:val="28"/>
          <w:szCs w:val="28"/>
          <w:lang w:val="nl-NL"/>
        </w:rPr>
        <w:t>)</w:t>
      </w:r>
    </w:p>
    <w:p w14:paraId="5339F748" w14:textId="77777777" w:rsidR="00FE65DB" w:rsidRPr="00322C85" w:rsidRDefault="00FE65DB" w:rsidP="00FE65DB">
      <w:pPr>
        <w:widowControl w:val="0"/>
        <w:spacing w:before="120" w:after="120" w:line="360" w:lineRule="exact"/>
        <w:jc w:val="center"/>
        <w:rPr>
          <w:rFonts w:ascii="Times New Roman" w:hAnsi="Times New Roman"/>
          <w:sz w:val="24"/>
          <w:szCs w:val="24"/>
          <w:lang w:val="nl-NL"/>
        </w:rPr>
      </w:pPr>
    </w:p>
    <w:tbl>
      <w:tblPr>
        <w:tblW w:w="5000" w:type="pct"/>
        <w:tblLook w:val="01E0" w:firstRow="1" w:lastRow="1" w:firstColumn="1" w:lastColumn="1" w:noHBand="0" w:noVBand="0"/>
      </w:tblPr>
      <w:tblGrid>
        <w:gridCol w:w="5103"/>
        <w:gridCol w:w="3971"/>
      </w:tblGrid>
      <w:tr w:rsidR="00322C85" w:rsidRPr="00322C85" w14:paraId="2222F5FD" w14:textId="77777777" w:rsidTr="00913337">
        <w:tc>
          <w:tcPr>
            <w:tcW w:w="2812" w:type="pct"/>
          </w:tcPr>
          <w:p w14:paraId="1D3A1290" w14:textId="77777777" w:rsidR="008240D8" w:rsidRPr="00322C85" w:rsidRDefault="008240D8" w:rsidP="00DC51F8">
            <w:pPr>
              <w:widowControl w:val="0"/>
              <w:tabs>
                <w:tab w:val="center" w:pos="2106"/>
              </w:tabs>
              <w:spacing w:after="0" w:line="240" w:lineRule="auto"/>
              <w:rPr>
                <w:rFonts w:ascii="Times New Roman" w:hAnsi="Times New Roman"/>
                <w:b/>
                <w:i/>
                <w:sz w:val="24"/>
                <w:szCs w:val="24"/>
                <w:lang w:val="nl-NL"/>
              </w:rPr>
            </w:pPr>
          </w:p>
          <w:p w14:paraId="57E6E98A" w14:textId="77777777" w:rsidR="008240D8" w:rsidRPr="00322C85" w:rsidRDefault="008240D8" w:rsidP="00DC51F8">
            <w:pPr>
              <w:widowControl w:val="0"/>
              <w:tabs>
                <w:tab w:val="center" w:pos="2106"/>
              </w:tabs>
              <w:spacing w:after="0" w:line="240" w:lineRule="auto"/>
              <w:rPr>
                <w:rFonts w:ascii="Times New Roman" w:hAnsi="Times New Roman"/>
                <w:lang w:val="nl-NL"/>
              </w:rPr>
            </w:pPr>
            <w:r w:rsidRPr="00322C85">
              <w:rPr>
                <w:rFonts w:ascii="Times New Roman" w:hAnsi="Times New Roman"/>
                <w:b/>
                <w:i/>
                <w:sz w:val="24"/>
                <w:szCs w:val="24"/>
                <w:lang w:val="nl-NL"/>
              </w:rPr>
              <w:t>Nơi nhận:</w:t>
            </w:r>
            <w:r w:rsidRPr="00322C85">
              <w:rPr>
                <w:rFonts w:ascii="Times New Roman" w:hAnsi="Times New Roman"/>
                <w:b/>
                <w:i/>
                <w:sz w:val="24"/>
                <w:szCs w:val="24"/>
                <w:lang w:val="nl-NL"/>
              </w:rPr>
              <w:tab/>
            </w:r>
            <w:r w:rsidRPr="00322C85">
              <w:rPr>
                <w:rFonts w:ascii="Times New Roman" w:hAnsi="Times New Roman"/>
                <w:b/>
                <w:i/>
                <w:sz w:val="24"/>
                <w:szCs w:val="24"/>
                <w:lang w:val="nl-NL"/>
              </w:rPr>
              <w:br/>
            </w:r>
            <w:r w:rsidRPr="00322C85">
              <w:rPr>
                <w:rFonts w:ascii="Times New Roman" w:hAnsi="Times New Roman"/>
                <w:sz w:val="24"/>
                <w:szCs w:val="24"/>
                <w:lang w:val="nl-NL"/>
              </w:rPr>
              <w:t xml:space="preserve">- </w:t>
            </w:r>
            <w:r w:rsidRPr="00322C85">
              <w:rPr>
                <w:rFonts w:ascii="Times New Roman" w:hAnsi="Times New Roman"/>
                <w:lang w:val="nl-NL"/>
              </w:rPr>
              <w:t>Như trên;</w:t>
            </w:r>
          </w:p>
          <w:p w14:paraId="509A3B0F" w14:textId="0F87AB53" w:rsidR="008240D8" w:rsidRPr="00322C85" w:rsidRDefault="008240D8" w:rsidP="00DC51F8">
            <w:pPr>
              <w:widowControl w:val="0"/>
              <w:tabs>
                <w:tab w:val="center" w:pos="2106"/>
              </w:tabs>
              <w:spacing w:after="0" w:line="240" w:lineRule="auto"/>
              <w:rPr>
                <w:rFonts w:ascii="Times New Roman" w:hAnsi="Times New Roman"/>
                <w:lang w:val="nl-NL"/>
              </w:rPr>
            </w:pPr>
            <w:r w:rsidRPr="00322C85">
              <w:rPr>
                <w:rFonts w:ascii="Times New Roman" w:hAnsi="Times New Roman"/>
                <w:lang w:val="nl-NL"/>
              </w:rPr>
              <w:t>- Văn phòng Chính phủ;</w:t>
            </w:r>
            <w:r w:rsidRPr="00322C85">
              <w:rPr>
                <w:rFonts w:ascii="Times New Roman" w:hAnsi="Times New Roman"/>
                <w:lang w:val="nl-NL"/>
              </w:rPr>
              <w:br/>
              <w:t>- Bộ Tư pháp;</w:t>
            </w:r>
            <w:r w:rsidRPr="00322C85">
              <w:rPr>
                <w:rFonts w:ascii="Times New Roman" w:hAnsi="Times New Roman"/>
                <w:lang w:val="nl-NL"/>
              </w:rPr>
              <w:br/>
              <w:t xml:space="preserve">- Bộ trưởng </w:t>
            </w:r>
            <w:r w:rsidR="00253C19" w:rsidRPr="00322C85">
              <w:rPr>
                <w:rFonts w:ascii="Times New Roman" w:hAnsi="Times New Roman"/>
                <w:lang w:val="nl-NL"/>
              </w:rPr>
              <w:t xml:space="preserve">Bộ </w:t>
            </w:r>
            <w:r w:rsidR="00913337" w:rsidRPr="00322C85">
              <w:rPr>
                <w:rFonts w:ascii="Times New Roman" w:hAnsi="Times New Roman"/>
                <w:lang w:val="nl-NL"/>
              </w:rPr>
              <w:t>Nông nghiệp và Môi trường</w:t>
            </w:r>
            <w:r w:rsidR="00253C19" w:rsidRPr="00322C85">
              <w:rPr>
                <w:rFonts w:ascii="Times New Roman" w:hAnsi="Times New Roman"/>
                <w:lang w:val="nl-NL"/>
              </w:rPr>
              <w:t xml:space="preserve"> </w:t>
            </w:r>
            <w:r w:rsidRPr="00322C85">
              <w:rPr>
                <w:rFonts w:ascii="Times New Roman" w:hAnsi="Times New Roman"/>
                <w:lang w:val="nl-NL"/>
              </w:rPr>
              <w:t xml:space="preserve">(để </w:t>
            </w:r>
            <w:r w:rsidR="00913337" w:rsidRPr="00322C85">
              <w:rPr>
                <w:rFonts w:ascii="Times New Roman" w:hAnsi="Times New Roman"/>
                <w:lang w:val="nl-NL"/>
              </w:rPr>
              <w:t>b/c);</w:t>
            </w:r>
          </w:p>
          <w:p w14:paraId="47D885D1" w14:textId="09A38BBD" w:rsidR="008240D8" w:rsidRPr="00322C85" w:rsidRDefault="008240D8" w:rsidP="00913337">
            <w:pPr>
              <w:widowControl w:val="0"/>
              <w:tabs>
                <w:tab w:val="center" w:pos="2106"/>
              </w:tabs>
              <w:spacing w:after="0" w:line="240" w:lineRule="auto"/>
              <w:rPr>
                <w:rFonts w:ascii="Times New Roman" w:hAnsi="Times New Roman"/>
                <w:sz w:val="24"/>
                <w:szCs w:val="24"/>
                <w:lang w:val="nl-NL"/>
              </w:rPr>
            </w:pPr>
            <w:r w:rsidRPr="00322C85">
              <w:rPr>
                <w:rFonts w:ascii="Times New Roman" w:hAnsi="Times New Roman"/>
                <w:lang w:val="nl-NL"/>
              </w:rPr>
              <w:t xml:space="preserve">- Lưu: VT, </w:t>
            </w:r>
            <w:r w:rsidR="00913337" w:rsidRPr="00322C85">
              <w:rPr>
                <w:rFonts w:ascii="Times New Roman" w:hAnsi="Times New Roman"/>
                <w:lang w:val="nl-NL"/>
              </w:rPr>
              <w:t>Cục ĐCKSVN</w:t>
            </w:r>
            <w:r w:rsidRPr="00322C85">
              <w:rPr>
                <w:rFonts w:ascii="Times New Roman" w:hAnsi="Times New Roman"/>
                <w:lang w:val="nl-NL"/>
              </w:rPr>
              <w:t>.</w:t>
            </w:r>
          </w:p>
        </w:tc>
        <w:tc>
          <w:tcPr>
            <w:tcW w:w="2188" w:type="pct"/>
          </w:tcPr>
          <w:p w14:paraId="589274D2" w14:textId="77777777" w:rsidR="008240D8" w:rsidRPr="00322C85" w:rsidRDefault="008240D8" w:rsidP="00DC51F8">
            <w:pPr>
              <w:widowControl w:val="0"/>
              <w:tabs>
                <w:tab w:val="right" w:leader="dot" w:pos="7920"/>
              </w:tabs>
              <w:spacing w:after="0" w:line="240" w:lineRule="auto"/>
              <w:jc w:val="center"/>
              <w:rPr>
                <w:rFonts w:ascii="Times New Roman" w:hAnsi="Times New Roman"/>
                <w:b/>
                <w:sz w:val="28"/>
                <w:szCs w:val="28"/>
                <w:lang w:val="nl-NL"/>
              </w:rPr>
            </w:pPr>
            <w:r w:rsidRPr="00322C85">
              <w:rPr>
                <w:rFonts w:ascii="Times New Roman" w:hAnsi="Times New Roman"/>
                <w:b/>
                <w:sz w:val="28"/>
                <w:szCs w:val="28"/>
                <w:lang w:val="nl-NL"/>
              </w:rPr>
              <w:t>KT. BỘ TRƯỞNG</w:t>
            </w:r>
          </w:p>
          <w:p w14:paraId="05988A96" w14:textId="77777777" w:rsidR="008240D8" w:rsidRPr="00322C85" w:rsidRDefault="008240D8" w:rsidP="00DC51F8">
            <w:pPr>
              <w:widowControl w:val="0"/>
              <w:tabs>
                <w:tab w:val="right" w:leader="dot" w:pos="7920"/>
              </w:tabs>
              <w:spacing w:after="0" w:line="240" w:lineRule="auto"/>
              <w:jc w:val="center"/>
              <w:rPr>
                <w:rFonts w:ascii="Times New Roman" w:hAnsi="Times New Roman"/>
                <w:b/>
                <w:sz w:val="28"/>
                <w:szCs w:val="28"/>
                <w:lang w:val="nl-NL"/>
              </w:rPr>
            </w:pPr>
            <w:r w:rsidRPr="00322C85">
              <w:rPr>
                <w:rFonts w:ascii="Times New Roman" w:hAnsi="Times New Roman"/>
                <w:b/>
                <w:sz w:val="28"/>
                <w:szCs w:val="28"/>
                <w:lang w:val="nl-NL"/>
              </w:rPr>
              <w:t>THỨ TRƯỞNG</w:t>
            </w:r>
          </w:p>
          <w:p w14:paraId="48095E5B" w14:textId="77777777" w:rsidR="008240D8" w:rsidRPr="00322C85" w:rsidRDefault="008240D8" w:rsidP="00DC51F8">
            <w:pPr>
              <w:widowControl w:val="0"/>
              <w:tabs>
                <w:tab w:val="right" w:leader="dot" w:pos="7920"/>
              </w:tabs>
              <w:spacing w:after="0" w:line="240" w:lineRule="auto"/>
              <w:jc w:val="center"/>
              <w:rPr>
                <w:rFonts w:ascii="Times New Roman" w:hAnsi="Times New Roman"/>
                <w:b/>
                <w:sz w:val="28"/>
                <w:szCs w:val="28"/>
                <w:lang w:val="nl-NL"/>
              </w:rPr>
            </w:pPr>
          </w:p>
          <w:p w14:paraId="2A7595F0" w14:textId="77777777" w:rsidR="008240D8" w:rsidRPr="00322C85" w:rsidRDefault="008240D8" w:rsidP="00DC51F8">
            <w:pPr>
              <w:widowControl w:val="0"/>
              <w:tabs>
                <w:tab w:val="right" w:leader="dot" w:pos="7920"/>
              </w:tabs>
              <w:spacing w:after="0" w:line="240" w:lineRule="auto"/>
              <w:jc w:val="center"/>
              <w:rPr>
                <w:rFonts w:ascii="Times New Roman" w:hAnsi="Times New Roman"/>
                <w:b/>
                <w:sz w:val="28"/>
                <w:szCs w:val="28"/>
                <w:lang w:val="nl-NL"/>
              </w:rPr>
            </w:pPr>
          </w:p>
          <w:p w14:paraId="7C05D999" w14:textId="77777777" w:rsidR="008240D8" w:rsidRPr="00322C85" w:rsidRDefault="008240D8" w:rsidP="00DC51F8">
            <w:pPr>
              <w:widowControl w:val="0"/>
              <w:tabs>
                <w:tab w:val="right" w:leader="dot" w:pos="7920"/>
              </w:tabs>
              <w:spacing w:after="0" w:line="240" w:lineRule="auto"/>
              <w:jc w:val="center"/>
              <w:rPr>
                <w:rFonts w:ascii="Times New Roman" w:hAnsi="Times New Roman"/>
                <w:b/>
                <w:sz w:val="28"/>
                <w:szCs w:val="28"/>
                <w:lang w:val="nl-NL"/>
              </w:rPr>
            </w:pPr>
          </w:p>
          <w:p w14:paraId="0779B261" w14:textId="303DE35B" w:rsidR="008240D8" w:rsidRPr="00322C85" w:rsidRDefault="008240D8" w:rsidP="00DC51F8">
            <w:pPr>
              <w:widowControl w:val="0"/>
              <w:tabs>
                <w:tab w:val="right" w:leader="dot" w:pos="7920"/>
              </w:tabs>
              <w:spacing w:after="0" w:line="240" w:lineRule="auto"/>
              <w:jc w:val="center"/>
              <w:rPr>
                <w:rFonts w:ascii="Times New Roman" w:hAnsi="Times New Roman"/>
                <w:b/>
                <w:sz w:val="28"/>
                <w:szCs w:val="28"/>
                <w:lang w:val="nl-NL"/>
              </w:rPr>
            </w:pPr>
          </w:p>
          <w:p w14:paraId="5147DD1E" w14:textId="77777777" w:rsidR="00913337" w:rsidRPr="00322C85" w:rsidRDefault="00913337" w:rsidP="00DC51F8">
            <w:pPr>
              <w:widowControl w:val="0"/>
              <w:tabs>
                <w:tab w:val="right" w:leader="dot" w:pos="7920"/>
              </w:tabs>
              <w:spacing w:after="0" w:line="240" w:lineRule="auto"/>
              <w:jc w:val="center"/>
              <w:rPr>
                <w:rFonts w:ascii="Times New Roman" w:hAnsi="Times New Roman"/>
                <w:b/>
                <w:sz w:val="28"/>
                <w:szCs w:val="28"/>
                <w:lang w:val="nl-NL"/>
              </w:rPr>
            </w:pPr>
          </w:p>
          <w:p w14:paraId="03F74BA4" w14:textId="77777777" w:rsidR="008240D8" w:rsidRPr="00322C85" w:rsidRDefault="008240D8" w:rsidP="00DC51F8">
            <w:pPr>
              <w:widowControl w:val="0"/>
              <w:tabs>
                <w:tab w:val="right" w:leader="dot" w:pos="7920"/>
              </w:tabs>
              <w:spacing w:after="0" w:line="240" w:lineRule="auto"/>
              <w:jc w:val="center"/>
              <w:rPr>
                <w:rFonts w:ascii="Times New Roman" w:hAnsi="Times New Roman"/>
                <w:b/>
                <w:sz w:val="28"/>
                <w:szCs w:val="28"/>
                <w:lang w:val="nl-NL"/>
              </w:rPr>
            </w:pPr>
          </w:p>
          <w:p w14:paraId="411D751F" w14:textId="2C94FDB8" w:rsidR="008240D8" w:rsidRPr="00322C85" w:rsidRDefault="00913337" w:rsidP="00253C19">
            <w:pPr>
              <w:widowControl w:val="0"/>
              <w:tabs>
                <w:tab w:val="right" w:leader="dot" w:pos="7920"/>
              </w:tabs>
              <w:spacing w:after="0" w:line="240" w:lineRule="auto"/>
              <w:jc w:val="center"/>
              <w:rPr>
                <w:rFonts w:ascii="Times New Roman" w:hAnsi="Times New Roman"/>
                <w:b/>
                <w:sz w:val="28"/>
                <w:szCs w:val="28"/>
                <w:lang w:val="nl-NL"/>
              </w:rPr>
            </w:pPr>
            <w:r w:rsidRPr="00322C85">
              <w:rPr>
                <w:rFonts w:ascii="Times New Roman" w:hAnsi="Times New Roman"/>
                <w:b/>
                <w:sz w:val="28"/>
                <w:szCs w:val="28"/>
                <w:lang w:val="nl-NL"/>
              </w:rPr>
              <w:t>Lê Công Thành</w:t>
            </w:r>
          </w:p>
        </w:tc>
      </w:tr>
    </w:tbl>
    <w:p w14:paraId="636C84B0" w14:textId="3CC32055" w:rsidR="008240D8" w:rsidRPr="00322C85" w:rsidRDefault="008240D8" w:rsidP="008240D8">
      <w:pPr>
        <w:jc w:val="center"/>
        <w:rPr>
          <w:rFonts w:ascii="Times New Roman" w:hAnsi="Times New Roman"/>
          <w:sz w:val="24"/>
          <w:szCs w:val="24"/>
          <w:lang w:val="nl-NL"/>
        </w:rPr>
        <w:sectPr w:rsidR="008240D8" w:rsidRPr="00322C85" w:rsidSect="00D82BC6">
          <w:headerReference w:type="default" r:id="rId8"/>
          <w:pgSz w:w="11909" w:h="16834" w:code="9"/>
          <w:pgMar w:top="1134" w:right="1134" w:bottom="1134" w:left="1701" w:header="720" w:footer="720" w:gutter="0"/>
          <w:cols w:space="720"/>
          <w:titlePg/>
          <w:docGrid w:linePitch="360"/>
        </w:sectPr>
      </w:pPr>
    </w:p>
    <w:p w14:paraId="522D911F" w14:textId="77777777" w:rsidR="00AC7BC5" w:rsidRPr="00322C85" w:rsidRDefault="00AC7BC5" w:rsidP="00AC7BC5">
      <w:pPr>
        <w:spacing w:before="120"/>
        <w:jc w:val="center"/>
        <w:rPr>
          <w:rFonts w:ascii="Times New Roman" w:hAnsi="Times New Roman"/>
          <w:b/>
          <w:bCs/>
          <w:sz w:val="24"/>
          <w:szCs w:val="24"/>
        </w:rPr>
      </w:pPr>
      <w:r w:rsidRPr="00322C85">
        <w:rPr>
          <w:rFonts w:ascii="Times New Roman" w:hAnsi="Times New Roman"/>
          <w:b/>
          <w:bCs/>
          <w:sz w:val="24"/>
          <w:szCs w:val="24"/>
        </w:rPr>
        <w:lastRenderedPageBreak/>
        <w:t xml:space="preserve">Phụ lục </w:t>
      </w:r>
    </w:p>
    <w:p w14:paraId="3925395D" w14:textId="4C2EAB23" w:rsidR="00AC7BC5" w:rsidRPr="00322C85" w:rsidRDefault="000F5A98" w:rsidP="00621449">
      <w:pPr>
        <w:pStyle w:val="ListParagraph"/>
        <w:spacing w:after="0" w:line="240" w:lineRule="auto"/>
        <w:ind w:left="0"/>
        <w:jc w:val="center"/>
        <w:rPr>
          <w:rFonts w:cs="Times New Roman"/>
          <w:b/>
          <w:bCs/>
          <w:sz w:val="24"/>
          <w:szCs w:val="24"/>
        </w:rPr>
      </w:pPr>
      <w:r w:rsidRPr="00322C85">
        <w:rPr>
          <w:rFonts w:cs="Times New Roman"/>
          <w:b/>
          <w:bCs/>
          <w:sz w:val="24"/>
          <w:szCs w:val="24"/>
        </w:rPr>
        <w:t>Chủ trương, đường lối của Đảng</w:t>
      </w:r>
      <w:r w:rsidR="00AC25D0" w:rsidRPr="00322C85">
        <w:rPr>
          <w:rFonts w:cs="Times New Roman"/>
          <w:b/>
          <w:bCs/>
          <w:sz w:val="24"/>
          <w:szCs w:val="24"/>
        </w:rPr>
        <w:t>, điều ước quốc tế</w:t>
      </w:r>
      <w:r w:rsidRPr="00322C85">
        <w:rPr>
          <w:rFonts w:cs="Times New Roman"/>
          <w:b/>
          <w:bCs/>
          <w:sz w:val="24"/>
          <w:szCs w:val="24"/>
        </w:rPr>
        <w:t xml:space="preserve"> có liên quan đến dự thảo</w:t>
      </w:r>
      <w:r w:rsidR="00621449" w:rsidRPr="00322C85">
        <w:rPr>
          <w:rFonts w:cs="Times New Roman"/>
          <w:b/>
          <w:bCs/>
          <w:sz w:val="24"/>
          <w:szCs w:val="24"/>
        </w:rPr>
        <w:t xml:space="preserve"> sửa đổi, bổ sung một số điều của Nghị định số 193/2025/NĐ-CP ngày 02/7/2025 của Chính phủ quy định chi tiết một số điều và biện pháp thi hành Luật Địa chất và khoáng sản</w:t>
      </w:r>
    </w:p>
    <w:p w14:paraId="21C5F9DF" w14:textId="77777777" w:rsidR="00621449" w:rsidRPr="00322C85" w:rsidRDefault="00621449" w:rsidP="00621449">
      <w:pPr>
        <w:pStyle w:val="ListParagraph"/>
        <w:spacing w:after="0" w:line="240" w:lineRule="auto"/>
        <w:ind w:left="0"/>
        <w:jc w:val="center"/>
        <w:rPr>
          <w:rFonts w:cs="Times New Roman"/>
          <w:b/>
          <w:bCs/>
          <w:sz w:val="24"/>
          <w:szCs w:val="24"/>
        </w:rPr>
      </w:pPr>
    </w:p>
    <w:tbl>
      <w:tblPr>
        <w:tblOverlap w:val="never"/>
        <w:tblW w:w="5079"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10" w:type="dxa"/>
          <w:right w:w="10" w:type="dxa"/>
        </w:tblCellMar>
        <w:tblLook w:val="04A0" w:firstRow="1" w:lastRow="0" w:firstColumn="1" w:lastColumn="0" w:noHBand="0" w:noVBand="1"/>
      </w:tblPr>
      <w:tblGrid>
        <w:gridCol w:w="4251"/>
        <w:gridCol w:w="6306"/>
        <w:gridCol w:w="2059"/>
        <w:gridCol w:w="2174"/>
      </w:tblGrid>
      <w:tr w:rsidR="00322C85" w:rsidRPr="00322C85" w14:paraId="2F245220" w14:textId="77777777" w:rsidTr="00FA1C74">
        <w:trPr>
          <w:trHeight w:val="20"/>
        </w:trPr>
        <w:tc>
          <w:tcPr>
            <w:tcW w:w="1437" w:type="pct"/>
            <w:shd w:val="clear" w:color="auto" w:fill="FFFFFF"/>
            <w:vAlign w:val="center"/>
          </w:tcPr>
          <w:p w14:paraId="64167C39" w14:textId="77777777" w:rsidR="00AC7BC5" w:rsidRPr="00322C85" w:rsidRDefault="00AC7BC5" w:rsidP="006C4317">
            <w:pPr>
              <w:spacing w:after="0" w:line="240" w:lineRule="auto"/>
              <w:ind w:left="72" w:right="86"/>
              <w:jc w:val="center"/>
              <w:rPr>
                <w:rFonts w:ascii="Times New Roman" w:hAnsi="Times New Roman"/>
                <w:b/>
                <w:bCs/>
                <w:sz w:val="24"/>
                <w:szCs w:val="24"/>
              </w:rPr>
            </w:pPr>
            <w:r w:rsidRPr="00322C85">
              <w:rPr>
                <w:rFonts w:ascii="Times New Roman" w:hAnsi="Times New Roman"/>
                <w:b/>
                <w:bCs/>
                <w:sz w:val="24"/>
                <w:szCs w:val="24"/>
              </w:rPr>
              <w:t>CHỦ TRƯƠNG ĐƯỜNG LỐI CỦA ĐẢNG</w:t>
            </w:r>
          </w:p>
          <w:p w14:paraId="4DA895EF" w14:textId="77777777" w:rsidR="00AC7BC5" w:rsidRPr="00322C85" w:rsidRDefault="00AC7BC5" w:rsidP="006C4317">
            <w:pPr>
              <w:spacing w:after="0" w:line="240" w:lineRule="auto"/>
              <w:ind w:left="72" w:right="86"/>
              <w:jc w:val="center"/>
              <w:rPr>
                <w:rFonts w:ascii="Times New Roman" w:hAnsi="Times New Roman"/>
                <w:b/>
                <w:bCs/>
                <w:sz w:val="24"/>
                <w:szCs w:val="24"/>
              </w:rPr>
            </w:pPr>
          </w:p>
        </w:tc>
        <w:tc>
          <w:tcPr>
            <w:tcW w:w="2132" w:type="pct"/>
            <w:shd w:val="clear" w:color="auto" w:fill="FFFFFF"/>
            <w:vAlign w:val="center"/>
          </w:tcPr>
          <w:p w14:paraId="578CDBFF" w14:textId="77777777" w:rsidR="00AC7BC5" w:rsidRPr="00322C85" w:rsidRDefault="00AC7BC5" w:rsidP="006C4317">
            <w:pPr>
              <w:tabs>
                <w:tab w:val="left" w:pos="1784"/>
              </w:tabs>
              <w:spacing w:after="0" w:line="240" w:lineRule="auto"/>
              <w:ind w:left="79" w:right="81"/>
              <w:jc w:val="center"/>
              <w:rPr>
                <w:rFonts w:ascii="Times New Roman" w:hAnsi="Times New Roman"/>
                <w:b/>
                <w:bCs/>
                <w:sz w:val="24"/>
                <w:szCs w:val="24"/>
              </w:rPr>
            </w:pPr>
            <w:r w:rsidRPr="00322C85">
              <w:rPr>
                <w:rFonts w:ascii="Times New Roman" w:hAnsi="Times New Roman"/>
                <w:b/>
                <w:bCs/>
                <w:sz w:val="24"/>
                <w:szCs w:val="24"/>
              </w:rPr>
              <w:t>QUY ĐỊNH DỰ THẢO VĂN BẢN</w:t>
            </w:r>
          </w:p>
        </w:tc>
        <w:tc>
          <w:tcPr>
            <w:tcW w:w="696" w:type="pct"/>
            <w:shd w:val="clear" w:color="auto" w:fill="FFFFFF"/>
            <w:vAlign w:val="center"/>
          </w:tcPr>
          <w:p w14:paraId="51E0AE3C" w14:textId="77777777" w:rsidR="00AC7BC5" w:rsidRPr="00322C85" w:rsidRDefault="00AC7BC5" w:rsidP="006C4317">
            <w:pPr>
              <w:spacing w:after="0" w:line="240" w:lineRule="auto"/>
              <w:ind w:left="76" w:right="106"/>
              <w:jc w:val="center"/>
              <w:rPr>
                <w:rFonts w:ascii="Times New Roman" w:hAnsi="Times New Roman"/>
                <w:b/>
                <w:bCs/>
                <w:sz w:val="24"/>
                <w:szCs w:val="24"/>
              </w:rPr>
            </w:pPr>
            <w:r w:rsidRPr="00322C85">
              <w:rPr>
                <w:rFonts w:ascii="Times New Roman" w:hAnsi="Times New Roman"/>
                <w:b/>
                <w:bCs/>
                <w:sz w:val="24"/>
                <w:szCs w:val="24"/>
                <w:lang w:val="nl-NL"/>
              </w:rPr>
              <w:t>ĐÁNH GIÁ</w:t>
            </w:r>
            <w:r w:rsidRPr="00322C85">
              <w:rPr>
                <w:rFonts w:ascii="Times New Roman" w:hAnsi="Times New Roman"/>
                <w:b/>
                <w:bCs/>
                <w:sz w:val="24"/>
                <w:szCs w:val="24"/>
                <w:lang w:val="nl-NL"/>
              </w:rPr>
              <w:br/>
              <w:t>(Đã thể chế đầy đủ hoặc một phần)</w:t>
            </w:r>
          </w:p>
        </w:tc>
        <w:tc>
          <w:tcPr>
            <w:tcW w:w="736" w:type="pct"/>
            <w:shd w:val="clear" w:color="auto" w:fill="FFFFFF"/>
            <w:vAlign w:val="center"/>
          </w:tcPr>
          <w:p w14:paraId="33892384" w14:textId="77777777" w:rsidR="00AC7BC5" w:rsidRPr="00322C85" w:rsidRDefault="00AC7BC5" w:rsidP="006C4317">
            <w:pPr>
              <w:spacing w:after="0" w:line="240" w:lineRule="auto"/>
              <w:ind w:left="76" w:right="106"/>
              <w:jc w:val="center"/>
              <w:rPr>
                <w:rFonts w:ascii="Times New Roman" w:hAnsi="Times New Roman"/>
                <w:b/>
                <w:bCs/>
                <w:sz w:val="24"/>
                <w:szCs w:val="24"/>
              </w:rPr>
            </w:pPr>
            <w:r w:rsidRPr="00322C85">
              <w:rPr>
                <w:rFonts w:ascii="Times New Roman" w:hAnsi="Times New Roman"/>
                <w:b/>
                <w:bCs/>
                <w:sz w:val="24"/>
                <w:szCs w:val="24"/>
              </w:rPr>
              <w:t>ĐỀ XUẤT XỬ LÝ</w:t>
            </w:r>
          </w:p>
        </w:tc>
      </w:tr>
      <w:tr w:rsidR="00322C85" w:rsidRPr="00322C85" w14:paraId="350AAD85" w14:textId="77777777" w:rsidTr="00FA1C74">
        <w:trPr>
          <w:trHeight w:val="20"/>
        </w:trPr>
        <w:tc>
          <w:tcPr>
            <w:tcW w:w="4264" w:type="pct"/>
            <w:gridSpan w:val="3"/>
            <w:shd w:val="clear" w:color="auto" w:fill="FFFFFF"/>
            <w:vAlign w:val="center"/>
          </w:tcPr>
          <w:p w14:paraId="1F6F60EE" w14:textId="3243CDF7" w:rsidR="00AC7BC5" w:rsidRPr="00322C85" w:rsidRDefault="003F5CDC" w:rsidP="00621449">
            <w:pPr>
              <w:spacing w:before="120" w:line="360" w:lineRule="exact"/>
              <w:ind w:right="108"/>
              <w:rPr>
                <w:rFonts w:ascii="Times New Roman" w:hAnsi="Times New Roman"/>
                <w:b/>
                <w:bCs/>
                <w:sz w:val="24"/>
                <w:szCs w:val="24"/>
              </w:rPr>
            </w:pPr>
            <w:r w:rsidRPr="00322C85">
              <w:rPr>
                <w:rFonts w:ascii="Times New Roman" w:hAnsi="Times New Roman"/>
                <w:b/>
                <w:bCs/>
                <w:sz w:val="24"/>
                <w:szCs w:val="24"/>
              </w:rPr>
              <w:t xml:space="preserve"> </w:t>
            </w:r>
            <w:r w:rsidR="00621449" w:rsidRPr="00322C85">
              <w:rPr>
                <w:rFonts w:ascii="Times New Roman" w:hAnsi="Times New Roman"/>
                <w:b/>
                <w:bCs/>
                <w:sz w:val="24"/>
                <w:szCs w:val="24"/>
              </w:rPr>
              <w:t>Nghị định s</w:t>
            </w:r>
            <w:r w:rsidRPr="00322C85">
              <w:rPr>
                <w:rFonts w:ascii="Times New Roman" w:hAnsi="Times New Roman"/>
                <w:b/>
                <w:bCs/>
                <w:sz w:val="24"/>
                <w:szCs w:val="24"/>
              </w:rPr>
              <w:t>ửa đổi, bổ sung một số điều của Nghị định số 193/2025/NĐ-CP ngày 02/7/2025 của Chính phủ</w:t>
            </w:r>
          </w:p>
        </w:tc>
        <w:tc>
          <w:tcPr>
            <w:tcW w:w="736" w:type="pct"/>
            <w:shd w:val="clear" w:color="auto" w:fill="FFFFFF"/>
          </w:tcPr>
          <w:p w14:paraId="0EE652FF" w14:textId="77777777" w:rsidR="00AC7BC5" w:rsidRPr="00322C85" w:rsidRDefault="00AC7BC5" w:rsidP="006C4317">
            <w:pPr>
              <w:spacing w:after="0" w:line="240" w:lineRule="auto"/>
              <w:ind w:right="108"/>
              <w:rPr>
                <w:rFonts w:ascii="Times New Roman" w:hAnsi="Times New Roman"/>
                <w:b/>
                <w:bCs/>
                <w:sz w:val="24"/>
                <w:szCs w:val="24"/>
              </w:rPr>
            </w:pPr>
          </w:p>
        </w:tc>
      </w:tr>
      <w:tr w:rsidR="00322C85" w:rsidRPr="00322C85" w14:paraId="2C61F041" w14:textId="77777777" w:rsidTr="00FA1C74">
        <w:trPr>
          <w:trHeight w:val="20"/>
        </w:trPr>
        <w:tc>
          <w:tcPr>
            <w:tcW w:w="1437" w:type="pct"/>
            <w:vAlign w:val="center"/>
          </w:tcPr>
          <w:p w14:paraId="75AF9996" w14:textId="327B6D01" w:rsidR="00AC7BC5" w:rsidRPr="00322C85" w:rsidRDefault="00856414" w:rsidP="00856414">
            <w:pPr>
              <w:spacing w:before="80" w:after="80" w:line="320" w:lineRule="exact"/>
              <w:ind w:left="90" w:right="90" w:hanging="90"/>
              <w:jc w:val="both"/>
              <w:rPr>
                <w:rFonts w:ascii="Times New Roman" w:eastAsia="Times New Roman" w:hAnsi="Times New Roman"/>
                <w:b/>
                <w:sz w:val="24"/>
                <w:szCs w:val="24"/>
                <w:lang w:val="nl-NL"/>
              </w:rPr>
            </w:pPr>
            <w:r w:rsidRPr="00322C85">
              <w:rPr>
                <w:rFonts w:ascii="Times New Roman" w:eastAsia="Times New Roman" w:hAnsi="Times New Roman"/>
                <w:b/>
                <w:sz w:val="24"/>
                <w:szCs w:val="24"/>
                <w:lang w:val="nl-NL"/>
              </w:rPr>
              <w:t xml:space="preserve">- </w:t>
            </w:r>
            <w:r w:rsidR="00AC7BC5" w:rsidRPr="00322C85">
              <w:rPr>
                <w:rFonts w:ascii="Times New Roman" w:eastAsia="Times New Roman" w:hAnsi="Times New Roman"/>
                <w:b/>
                <w:sz w:val="24"/>
                <w:szCs w:val="24"/>
                <w:lang w:val="nl-NL"/>
              </w:rPr>
              <w:t xml:space="preserve">Nghị quyết số 57-NQ/TW ngày 22/12/2024 của Ban Chấp hành trung ương có nêu: </w:t>
            </w:r>
          </w:p>
          <w:p w14:paraId="6CA3FA43" w14:textId="77777777" w:rsidR="00AC7BC5" w:rsidRPr="00322C85" w:rsidRDefault="00AC7BC5" w:rsidP="006C4317">
            <w:pPr>
              <w:spacing w:before="80" w:after="80" w:line="320" w:lineRule="exact"/>
              <w:ind w:left="90" w:right="90" w:hanging="90"/>
              <w:jc w:val="both"/>
              <w:rPr>
                <w:rFonts w:ascii="Times New Roman" w:eastAsia="Times New Roman" w:hAnsi="Times New Roman"/>
                <w:i/>
                <w:sz w:val="24"/>
                <w:szCs w:val="24"/>
                <w:lang w:val="nl-NL"/>
              </w:rPr>
            </w:pPr>
            <w:r w:rsidRPr="00322C85">
              <w:rPr>
                <w:rFonts w:ascii="Times New Roman" w:eastAsia="Times New Roman" w:hAnsi="Times New Roman"/>
                <w:sz w:val="24"/>
                <w:szCs w:val="24"/>
                <w:lang w:val="nl-NL"/>
              </w:rPr>
              <w:t>“</w:t>
            </w:r>
            <w:r w:rsidRPr="00322C85">
              <w:rPr>
                <w:rFonts w:ascii="Times New Roman" w:eastAsia="Times New Roman" w:hAnsi="Times New Roman"/>
                <w:b/>
                <w:i/>
                <w:sz w:val="24"/>
                <w:szCs w:val="24"/>
                <w:lang w:val="nl-NL"/>
              </w:rPr>
              <w:t>Khẩn trương sửa đổi, bổ sung</w:t>
            </w:r>
            <w:r w:rsidRPr="00322C85">
              <w:rPr>
                <w:rFonts w:ascii="Times New Roman" w:eastAsia="Times New Roman" w:hAnsi="Times New Roman"/>
                <w:sz w:val="24"/>
                <w:szCs w:val="24"/>
                <w:lang w:val="nl-NL"/>
              </w:rPr>
              <w:t xml:space="preserve">, </w:t>
            </w:r>
            <w:r w:rsidRPr="00322C85">
              <w:rPr>
                <w:rFonts w:ascii="Times New Roman" w:eastAsia="Times New Roman" w:hAnsi="Times New Roman"/>
                <w:b/>
                <w:i/>
                <w:sz w:val="24"/>
                <w:szCs w:val="24"/>
                <w:lang w:val="nl-NL"/>
              </w:rPr>
              <w:t>hoàn thiện đồng bộ các quy định pháp luật</w:t>
            </w:r>
            <w:r w:rsidRPr="00322C85">
              <w:rPr>
                <w:rFonts w:ascii="Times New Roman" w:eastAsia="Times New Roman" w:hAnsi="Times New Roman"/>
                <w:i/>
                <w:sz w:val="24"/>
                <w:szCs w:val="24"/>
                <w:lang w:val="nl-NL"/>
              </w:rPr>
              <w:t xml:space="preserve"> </w:t>
            </w:r>
            <w:r w:rsidRPr="00322C85">
              <w:rPr>
                <w:rFonts w:ascii="Times New Roman" w:eastAsia="Times New Roman" w:hAnsi="Times New Roman"/>
                <w:sz w:val="24"/>
                <w:szCs w:val="24"/>
                <w:lang w:val="nl-NL"/>
              </w:rPr>
              <w:t xml:space="preserve">về khoa học, công nghệ, đầu tư, đầu tư công, mua sắm công, ngân sách nhà nước, tài sản công, sở hữu trí tuệ, thuế… để </w:t>
            </w:r>
            <w:r w:rsidRPr="00322C85">
              <w:rPr>
                <w:rFonts w:ascii="Times New Roman" w:eastAsia="Times New Roman" w:hAnsi="Times New Roman"/>
                <w:i/>
                <w:sz w:val="24"/>
                <w:szCs w:val="24"/>
                <w:lang w:val="nl-NL"/>
              </w:rPr>
              <w:t>tháo gỡ các điểm nghẽn</w:t>
            </w:r>
            <w:r w:rsidRPr="00322C85">
              <w:rPr>
                <w:rFonts w:ascii="Times New Roman" w:eastAsia="Times New Roman" w:hAnsi="Times New Roman"/>
                <w:sz w:val="24"/>
                <w:szCs w:val="24"/>
                <w:lang w:val="nl-NL"/>
              </w:rPr>
              <w:t xml:space="preserve">, </w:t>
            </w:r>
            <w:r w:rsidRPr="00322C85">
              <w:rPr>
                <w:rFonts w:ascii="Times New Roman" w:eastAsia="Times New Roman" w:hAnsi="Times New Roman"/>
                <w:i/>
                <w:sz w:val="24"/>
                <w:szCs w:val="24"/>
                <w:lang w:val="nl-NL"/>
              </w:rPr>
              <w:t>rào cản, giải phóng các nguồn lực</w:t>
            </w:r>
            <w:r w:rsidRPr="00322C85">
              <w:rPr>
                <w:rFonts w:ascii="Times New Roman" w:eastAsia="Times New Roman" w:hAnsi="Times New Roman"/>
                <w:sz w:val="24"/>
                <w:szCs w:val="24"/>
                <w:lang w:val="nl-NL"/>
              </w:rPr>
              <w:t xml:space="preserve">, khuyến khích, phát triển khoa học, công nghệ, đổi mới sáng tạo, chuyển đổi số quốc gia, phát triển nguồn nhân lực; cải cách phương thức quản lý, triển khai các nhiệm vụ khoa học và công nghệ phù hợp với từng loại hình nghiên cứu; cải cách cơ chế quản lý tài chính trong việc thực hiện nhiệm vụ khoa học, công nghệ, đổi mới sáng tạo </w:t>
            </w:r>
            <w:r w:rsidRPr="00322C85">
              <w:rPr>
                <w:rFonts w:ascii="Times New Roman" w:eastAsia="Times New Roman" w:hAnsi="Times New Roman"/>
                <w:b/>
                <w:i/>
                <w:sz w:val="24"/>
                <w:szCs w:val="24"/>
                <w:lang w:val="nl-NL"/>
              </w:rPr>
              <w:t>và chuyển đổi số</w:t>
            </w:r>
            <w:r w:rsidRPr="00322C85">
              <w:rPr>
                <w:rFonts w:ascii="Times New Roman" w:eastAsia="Times New Roman" w:hAnsi="Times New Roman"/>
                <w:i/>
                <w:sz w:val="24"/>
                <w:szCs w:val="24"/>
                <w:lang w:val="nl-NL"/>
              </w:rPr>
              <w:t xml:space="preserve">, </w:t>
            </w:r>
            <w:r w:rsidRPr="00322C85">
              <w:rPr>
                <w:rFonts w:ascii="Times New Roman" w:eastAsia="Times New Roman" w:hAnsi="Times New Roman"/>
                <w:b/>
                <w:i/>
                <w:sz w:val="24"/>
                <w:szCs w:val="24"/>
                <w:lang w:val="nl-NL"/>
              </w:rPr>
              <w:t>đơn giản hoá tối đa các thủ tục hành chính</w:t>
            </w:r>
            <w:r w:rsidRPr="00322C85">
              <w:rPr>
                <w:rFonts w:ascii="Times New Roman" w:eastAsia="Times New Roman" w:hAnsi="Times New Roman"/>
                <w:i/>
                <w:sz w:val="24"/>
                <w:szCs w:val="24"/>
                <w:lang w:val="nl-NL"/>
              </w:rPr>
              <w:t>”</w:t>
            </w:r>
          </w:p>
          <w:p w14:paraId="69C4D665" w14:textId="77777777" w:rsidR="00AC7BC5" w:rsidRPr="00322C85" w:rsidRDefault="00AC7BC5" w:rsidP="006C4317">
            <w:pPr>
              <w:spacing w:before="80" w:after="80" w:line="320" w:lineRule="exact"/>
              <w:ind w:left="90" w:right="90" w:hanging="90"/>
              <w:jc w:val="both"/>
              <w:rPr>
                <w:rFonts w:ascii="Times New Roman" w:eastAsia="Times New Roman" w:hAnsi="Times New Roman"/>
                <w:sz w:val="24"/>
                <w:szCs w:val="24"/>
                <w:lang w:val="nl-NL"/>
              </w:rPr>
            </w:pPr>
            <w:r w:rsidRPr="00322C85">
              <w:rPr>
                <w:rFonts w:ascii="Times New Roman" w:eastAsia="Times New Roman" w:hAnsi="Times New Roman"/>
                <w:sz w:val="24"/>
                <w:szCs w:val="24"/>
                <w:lang w:val="nl-NL"/>
              </w:rPr>
              <w:lastRenderedPageBreak/>
              <w:t xml:space="preserve">“Đổi mới </w:t>
            </w:r>
            <w:r w:rsidRPr="00322C85">
              <w:rPr>
                <w:rFonts w:ascii="Times New Roman" w:eastAsia="Times New Roman" w:hAnsi="Times New Roman"/>
                <w:i/>
                <w:sz w:val="24"/>
                <w:szCs w:val="24"/>
                <w:lang w:val="nl-NL"/>
              </w:rPr>
              <w:t>toàn diện việc giải quyết thủ tục hành chính,</w:t>
            </w:r>
            <w:r w:rsidRPr="00322C85">
              <w:rPr>
                <w:rFonts w:ascii="Times New Roman" w:eastAsia="Times New Roman" w:hAnsi="Times New Roman"/>
                <w:sz w:val="24"/>
                <w:szCs w:val="24"/>
                <w:lang w:val="nl-NL"/>
              </w:rPr>
              <w:t xml:space="preserve"> cung cấp dịch vụ công không phụ thuộc địa giới hành chính; nâng cao chất lượng dịch vụ công trực tuyến, dịch vụ số cho người dân và doanh nghiệp, hướng tới cung cấp dịch vụ công trực tuyến toàn trình, </w:t>
            </w:r>
            <w:r w:rsidRPr="00322C85">
              <w:rPr>
                <w:rFonts w:ascii="Times New Roman" w:eastAsia="Times New Roman" w:hAnsi="Times New Roman"/>
                <w:b/>
                <w:i/>
                <w:sz w:val="24"/>
                <w:szCs w:val="24"/>
                <w:lang w:val="nl-NL"/>
              </w:rPr>
              <w:t>cá nhân hoá và dựa trên dữ liệu</w:t>
            </w:r>
            <w:r w:rsidRPr="00322C85">
              <w:rPr>
                <w:rFonts w:ascii="Times New Roman" w:eastAsia="Times New Roman" w:hAnsi="Times New Roman"/>
                <w:b/>
                <w:sz w:val="24"/>
                <w:szCs w:val="24"/>
                <w:lang w:val="nl-NL"/>
              </w:rPr>
              <w:t>;</w:t>
            </w:r>
            <w:r w:rsidRPr="00322C85">
              <w:rPr>
                <w:rFonts w:ascii="Times New Roman" w:eastAsia="Times New Roman" w:hAnsi="Times New Roman"/>
                <w:sz w:val="24"/>
                <w:szCs w:val="24"/>
                <w:lang w:val="nl-NL"/>
              </w:rPr>
              <w:t xml:space="preserve"> tăng cường giám sát, đánh giá và trách nhiệm giải trình của cơ quan nhà nước, người có thẩm quyền trong phục vụ Nhân dân.”</w:t>
            </w:r>
          </w:p>
          <w:p w14:paraId="3F61DCD9" w14:textId="6D6BFE0F" w:rsidR="00AC7BC5" w:rsidRPr="00322C85" w:rsidRDefault="00856414" w:rsidP="00856414">
            <w:pPr>
              <w:spacing w:before="80" w:after="80" w:line="320" w:lineRule="exact"/>
              <w:ind w:left="90" w:right="90" w:hanging="90"/>
              <w:rPr>
                <w:rFonts w:ascii="Times New Roman" w:eastAsia="Times New Roman" w:hAnsi="Times New Roman"/>
                <w:b/>
                <w:sz w:val="24"/>
                <w:szCs w:val="24"/>
                <w:lang w:val="nl-NL"/>
              </w:rPr>
            </w:pPr>
            <w:r w:rsidRPr="00322C85">
              <w:rPr>
                <w:rFonts w:ascii="Times New Roman" w:eastAsia="Times New Roman" w:hAnsi="Times New Roman"/>
                <w:b/>
                <w:sz w:val="24"/>
                <w:szCs w:val="24"/>
                <w:lang w:val="nl-NL"/>
              </w:rPr>
              <w:t xml:space="preserve">- </w:t>
            </w:r>
            <w:r w:rsidR="00AC7BC5" w:rsidRPr="00322C85">
              <w:rPr>
                <w:rFonts w:ascii="Times New Roman" w:eastAsia="Times New Roman" w:hAnsi="Times New Roman"/>
                <w:b/>
                <w:sz w:val="24"/>
                <w:szCs w:val="24"/>
                <w:lang w:val="nl-NL"/>
              </w:rPr>
              <w:t xml:space="preserve">Nghị quyết số 66-NQ/TW ngày </w:t>
            </w:r>
            <w:r w:rsidRPr="00322C85">
              <w:rPr>
                <w:rFonts w:ascii="Times New Roman" w:eastAsia="Times New Roman" w:hAnsi="Times New Roman"/>
                <w:b/>
                <w:sz w:val="24"/>
                <w:szCs w:val="24"/>
                <w:lang w:val="nl-NL"/>
              </w:rPr>
              <w:t>3</w:t>
            </w:r>
            <w:r w:rsidR="00AC7BC5" w:rsidRPr="00322C85">
              <w:rPr>
                <w:rFonts w:ascii="Times New Roman" w:eastAsia="Times New Roman" w:hAnsi="Times New Roman"/>
                <w:b/>
                <w:sz w:val="24"/>
                <w:szCs w:val="24"/>
                <w:lang w:val="nl-NL"/>
              </w:rPr>
              <w:t>0/4/2025 của Ban Chấp hành trung ương có nêu:</w:t>
            </w:r>
          </w:p>
          <w:p w14:paraId="286249D9" w14:textId="4C261136" w:rsidR="00AC7BC5" w:rsidRPr="00322C85" w:rsidRDefault="00AC7BC5" w:rsidP="006C4317">
            <w:pPr>
              <w:spacing w:after="0" w:line="240" w:lineRule="auto"/>
              <w:ind w:left="72" w:right="86"/>
              <w:jc w:val="both"/>
              <w:rPr>
                <w:rFonts w:ascii="Times New Roman" w:hAnsi="Times New Roman"/>
                <w:spacing w:val="-4"/>
                <w:sz w:val="24"/>
                <w:szCs w:val="24"/>
                <w:shd w:val="clear" w:color="auto" w:fill="FFFFFF"/>
              </w:rPr>
            </w:pPr>
            <w:r w:rsidRPr="00322C85">
              <w:rPr>
                <w:rFonts w:ascii="Times New Roman" w:hAnsi="Times New Roman"/>
                <w:spacing w:val="3"/>
                <w:sz w:val="24"/>
                <w:szCs w:val="24"/>
                <w:shd w:val="clear" w:color="auto" w:fill="FFFFFF"/>
              </w:rPr>
              <w:t xml:space="preserve">“Xây dựng và hoàn thiện pháp luật về kinh tế thị trường định hướng xã hội chủ nghĩa theo hướng </w:t>
            </w:r>
            <w:r w:rsidRPr="00322C85">
              <w:rPr>
                <w:rFonts w:ascii="Times New Roman" w:hAnsi="Times New Roman"/>
                <w:b/>
                <w:spacing w:val="3"/>
                <w:sz w:val="24"/>
                <w:szCs w:val="24"/>
                <w:shd w:val="clear" w:color="auto" w:fill="FFFFFF"/>
              </w:rPr>
              <w:t>xây dựng môi trường pháp lý thuận lợi, thông thoáng, minh bạch</w:t>
            </w:r>
            <w:r w:rsidRPr="00322C85">
              <w:rPr>
                <w:rFonts w:ascii="Times New Roman" w:hAnsi="Times New Roman"/>
                <w:spacing w:val="3"/>
                <w:sz w:val="24"/>
                <w:szCs w:val="24"/>
                <w:shd w:val="clear" w:color="auto" w:fill="FFFFFF"/>
              </w:rPr>
              <w:t xml:space="preserve">, an toàn, chi phí tuân thủ thấp; </w:t>
            </w:r>
            <w:r w:rsidRPr="00322C85">
              <w:rPr>
                <w:rFonts w:ascii="Times New Roman" w:hAnsi="Times New Roman"/>
                <w:b/>
                <w:i/>
                <w:spacing w:val="3"/>
                <w:sz w:val="24"/>
                <w:szCs w:val="24"/>
                <w:shd w:val="clear" w:color="auto" w:fill="FFFFFF"/>
              </w:rPr>
              <w:t xml:space="preserve">triệt để cắt giảm, đơn giản hóa điều kiện đầu tư, kinh doanh, hành nghề, thủ tục hành chính bất hợp </w:t>
            </w:r>
            <w:r w:rsidRPr="00322C85">
              <w:rPr>
                <w:rFonts w:ascii="Times New Roman" w:hAnsi="Times New Roman"/>
                <w:b/>
                <w:i/>
                <w:spacing w:val="-4"/>
                <w:sz w:val="24"/>
                <w:szCs w:val="24"/>
                <w:shd w:val="clear" w:color="auto" w:fill="FFFFFF"/>
              </w:rPr>
              <w:t>lý</w:t>
            </w:r>
            <w:r w:rsidRPr="00322C85">
              <w:rPr>
                <w:rFonts w:ascii="Times New Roman" w:hAnsi="Times New Roman"/>
                <w:spacing w:val="-4"/>
                <w:sz w:val="24"/>
                <w:szCs w:val="24"/>
                <w:shd w:val="clear" w:color="auto" w:fill="FFFFFF"/>
              </w:rPr>
              <w:t>; thúc đẩy khởi nghiệp sáng tạo, cải thiện mô trường đầu tư, kinh doanh ổn định.”</w:t>
            </w:r>
          </w:p>
          <w:p w14:paraId="6B6F195C" w14:textId="22F50977" w:rsidR="0096683D" w:rsidRPr="00322C85" w:rsidRDefault="0096683D" w:rsidP="006C4317">
            <w:pPr>
              <w:spacing w:after="0" w:line="240" w:lineRule="auto"/>
              <w:ind w:left="72" w:right="86"/>
              <w:jc w:val="both"/>
              <w:rPr>
                <w:rFonts w:ascii="Times New Roman" w:hAnsi="Times New Roman"/>
                <w:b/>
                <w:spacing w:val="-4"/>
                <w:sz w:val="24"/>
                <w:szCs w:val="24"/>
                <w:shd w:val="clear" w:color="auto" w:fill="FFFFFF"/>
              </w:rPr>
            </w:pPr>
            <w:r w:rsidRPr="00322C85">
              <w:rPr>
                <w:rFonts w:ascii="Times New Roman" w:hAnsi="Times New Roman"/>
                <w:b/>
                <w:spacing w:val="-4"/>
                <w:sz w:val="24"/>
                <w:szCs w:val="24"/>
                <w:shd w:val="clear" w:color="auto" w:fill="FFFFFF"/>
              </w:rPr>
              <w:t>- Nghị quyết số 10-NQ/TW ngày 10/02/2022 của Bộ Chính trị về định hướng chiến lược địa chất, khoáng sản và công nghiệp khai khoáng đến năm 2030, tầm nhìn đến năm 2045</w:t>
            </w:r>
          </w:p>
          <w:p w14:paraId="14B99E58" w14:textId="5E0B94EF" w:rsidR="00856414" w:rsidRPr="00322C85" w:rsidRDefault="00856414" w:rsidP="00856414">
            <w:pPr>
              <w:spacing w:after="0" w:line="240" w:lineRule="auto"/>
              <w:ind w:left="72" w:right="86"/>
              <w:rPr>
                <w:rFonts w:ascii="Times New Roman" w:hAnsi="Times New Roman"/>
                <w:b/>
                <w:spacing w:val="-4"/>
                <w:sz w:val="24"/>
                <w:szCs w:val="24"/>
                <w:shd w:val="clear" w:color="auto" w:fill="FFFFFF"/>
              </w:rPr>
            </w:pPr>
            <w:r w:rsidRPr="00322C85">
              <w:rPr>
                <w:rFonts w:ascii="Times New Roman" w:hAnsi="Times New Roman"/>
                <w:b/>
                <w:spacing w:val="-4"/>
                <w:sz w:val="24"/>
                <w:szCs w:val="24"/>
                <w:shd w:val="clear" w:color="auto" w:fill="FFFFFF"/>
              </w:rPr>
              <w:t>- Các Kết luận của Trung ương.</w:t>
            </w:r>
          </w:p>
          <w:p w14:paraId="5DB7DB94" w14:textId="77777777" w:rsidR="00AC7BC5" w:rsidRPr="00322C85" w:rsidRDefault="00AC7BC5" w:rsidP="006C4317">
            <w:pPr>
              <w:spacing w:after="0" w:line="240" w:lineRule="auto"/>
              <w:ind w:left="72" w:right="86"/>
              <w:jc w:val="both"/>
              <w:rPr>
                <w:rFonts w:ascii="Times New Roman" w:hAnsi="Times New Roman"/>
                <w:b/>
                <w:bCs/>
                <w:sz w:val="24"/>
                <w:szCs w:val="24"/>
                <w:lang w:val="vi-VN"/>
              </w:rPr>
            </w:pPr>
          </w:p>
        </w:tc>
        <w:tc>
          <w:tcPr>
            <w:tcW w:w="2132" w:type="pct"/>
            <w:vAlign w:val="center"/>
          </w:tcPr>
          <w:p w14:paraId="5EC33F0B" w14:textId="083FDB36" w:rsidR="00290B9D" w:rsidRPr="00FA1C74" w:rsidRDefault="00290B9D" w:rsidP="00FA1C74">
            <w:pPr>
              <w:spacing w:before="120" w:after="120" w:line="320" w:lineRule="exact"/>
              <w:ind w:left="129" w:right="63"/>
              <w:jc w:val="both"/>
              <w:rPr>
                <w:rFonts w:ascii="Times New Roman" w:hAnsi="Times New Roman"/>
                <w:b/>
                <w:sz w:val="24"/>
                <w:szCs w:val="24"/>
                <w:lang w:eastAsia="x-none"/>
              </w:rPr>
            </w:pPr>
            <w:r w:rsidRPr="00FA1C74">
              <w:rPr>
                <w:rFonts w:ascii="Times New Roman" w:hAnsi="Times New Roman"/>
                <w:b/>
                <w:sz w:val="24"/>
                <w:szCs w:val="24"/>
                <w:lang w:eastAsia="x-none"/>
              </w:rPr>
              <w:lastRenderedPageBreak/>
              <w:t>1. Sửa đổi, bổ sung điểm b khoản 2 Điều 9 như sau:</w:t>
            </w:r>
          </w:p>
          <w:p w14:paraId="57B50089" w14:textId="554AE01A" w:rsidR="00081081" w:rsidRPr="00FA1C74" w:rsidRDefault="00081081" w:rsidP="00FA1C74">
            <w:pPr>
              <w:spacing w:before="120" w:after="120" w:line="320" w:lineRule="exact"/>
              <w:ind w:left="129" w:right="63"/>
              <w:jc w:val="both"/>
              <w:rPr>
                <w:rFonts w:ascii="Times New Roman" w:eastAsia="Times New Roman" w:hAnsi="Times New Roman"/>
                <w:sz w:val="24"/>
                <w:szCs w:val="24"/>
                <w:lang w:val="x-none" w:eastAsia="x-none"/>
              </w:rPr>
            </w:pPr>
            <w:r w:rsidRPr="00FA1C74">
              <w:rPr>
                <w:rFonts w:ascii="Times New Roman" w:eastAsia="Times New Roman" w:hAnsi="Times New Roman"/>
                <w:sz w:val="24"/>
                <w:szCs w:val="24"/>
                <w:lang w:val="x-none" w:eastAsia="x-none"/>
              </w:rPr>
              <w:t>“</w:t>
            </w:r>
            <w:r w:rsidR="009A634B" w:rsidRPr="00FA1C74">
              <w:rPr>
                <w:rFonts w:ascii="Times New Roman" w:hAnsi="Times New Roman"/>
                <w:spacing w:val="-4"/>
                <w:sz w:val="24"/>
                <w:szCs w:val="24"/>
                <w:lang w:val="vi-VN"/>
              </w:rPr>
              <w:t xml:space="preserve"> </w:t>
            </w:r>
            <w:r w:rsidR="009A634B" w:rsidRPr="00FA1C74">
              <w:rPr>
                <w:rFonts w:ascii="Times New Roman" w:hAnsi="Times New Roman"/>
                <w:sz w:val="24"/>
                <w:szCs w:val="24"/>
                <w:lang w:eastAsia="x-none"/>
              </w:rPr>
              <w:t>b) Tổ chức, cá nhân nộp trực tuyến hoặc trực tiếp hoặc qua đường bưu điện 01 bộ hồ sơ tham gia tuyển chọn về cơ quan chuyên môn về địa chất, khoáng sản thuộc Bộ Nông nghiệp và Môi trường</w:t>
            </w:r>
            <w:r w:rsidR="009A634B" w:rsidRPr="00FA1C74" w:rsidDel="003A3EB6">
              <w:rPr>
                <w:rFonts w:ascii="Times New Roman" w:hAnsi="Times New Roman"/>
                <w:sz w:val="24"/>
                <w:szCs w:val="24"/>
                <w:lang w:eastAsia="x-none"/>
              </w:rPr>
              <w:t xml:space="preserve"> </w:t>
            </w:r>
            <w:r w:rsidR="009A634B" w:rsidRPr="00FA1C74">
              <w:rPr>
                <w:rFonts w:ascii="Times New Roman" w:hAnsi="Times New Roman"/>
                <w:sz w:val="24"/>
                <w:szCs w:val="24"/>
                <w:lang w:eastAsia="x-none"/>
              </w:rPr>
              <w:t>theo thông báo tại điểm a khoản này. Hồ sơ bao gồm: Đề cương đề án điều tra địa chất về khoáng sản; văn bản, tài liệu chứng minh năng lực tài chính; tài liệu minh chứng kinh nghiệm thực hiện công tác điều tra, thăm dò, khai thác khoáng sản</w:t>
            </w:r>
            <w:r w:rsidRPr="00FA1C74">
              <w:rPr>
                <w:rFonts w:ascii="Times New Roman" w:hAnsi="Times New Roman"/>
                <w:sz w:val="24"/>
                <w:szCs w:val="24"/>
                <w:lang w:eastAsia="x-none"/>
              </w:rPr>
              <w:t>.</w:t>
            </w:r>
            <w:r w:rsidRPr="00FA1C74">
              <w:rPr>
                <w:rFonts w:ascii="Times New Roman" w:eastAsia="Times New Roman" w:hAnsi="Times New Roman"/>
                <w:sz w:val="24"/>
                <w:szCs w:val="24"/>
                <w:lang w:val="x-none" w:eastAsia="x-none"/>
              </w:rPr>
              <w:t>”.</w:t>
            </w:r>
          </w:p>
          <w:p w14:paraId="5D80D315" w14:textId="7DC70919" w:rsidR="00290B9D" w:rsidRPr="00FA1C74" w:rsidRDefault="00290B9D" w:rsidP="00FA1C74">
            <w:pPr>
              <w:spacing w:before="120" w:after="120" w:line="320" w:lineRule="exact"/>
              <w:ind w:left="129" w:right="63"/>
              <w:jc w:val="both"/>
              <w:rPr>
                <w:rFonts w:ascii="Times New Roman" w:hAnsi="Times New Roman"/>
                <w:b/>
                <w:sz w:val="24"/>
                <w:szCs w:val="24"/>
                <w:lang w:eastAsia="x-none"/>
              </w:rPr>
            </w:pPr>
            <w:r w:rsidRPr="00FA1C74">
              <w:rPr>
                <w:rFonts w:ascii="Times New Roman" w:hAnsi="Times New Roman"/>
                <w:b/>
                <w:sz w:val="24"/>
                <w:szCs w:val="24"/>
                <w:lang w:eastAsia="x-none"/>
              </w:rPr>
              <w:t>2. Sửa đổi, bổ sung khoản 1 Điều 21 như sau:</w:t>
            </w:r>
          </w:p>
          <w:p w14:paraId="5DF7017C" w14:textId="5D51EFEC" w:rsidR="009A634B" w:rsidRPr="00FA1C74" w:rsidRDefault="00081081"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lang w:eastAsia="x-none"/>
              </w:rPr>
              <w:t>“</w:t>
            </w:r>
            <w:r w:rsidR="009A634B" w:rsidRPr="00FA1C74">
              <w:rPr>
                <w:rFonts w:ascii="Times New Roman" w:hAnsi="Times New Roman"/>
                <w:sz w:val="24"/>
                <w:szCs w:val="24"/>
                <w:lang w:eastAsia="x-none"/>
              </w:rPr>
              <w:t>1</w:t>
            </w:r>
            <w:r w:rsidR="009A634B" w:rsidRPr="00FA1C74">
              <w:rPr>
                <w:rFonts w:ascii="Times New Roman" w:hAnsi="Times New Roman"/>
                <w:sz w:val="24"/>
                <w:szCs w:val="24"/>
              </w:rPr>
              <w:t>. Trong thời gian 10 ngày kể từ ngày nhận được hồ sơ đánh giá mức độ ảnh hưởng đến khoáng sản thuộc đối tượng dự trữ khi thực hiện dự án đầu tư tại khu vực dự trữ khoáng sản quốc gia, Bộ Nông nghiệp và Môi trường chủ trì thẩm định hồ sơ đánh giá mức độ ảnh hưởng, lấy ý kiến của Ủy ban nhân dân cấp tỉnh (trong trường hợp dự án đầu tư không do Chủ tịch Ủy ban nhân dân cấp tỉnh quyết định hoặc chấp thuận chủ trương đầu tư) và các Bộ, ngành liên quan.</w:t>
            </w:r>
          </w:p>
          <w:p w14:paraId="790980D2" w14:textId="6800D4BA" w:rsidR="00081081" w:rsidRPr="00FA1C74" w:rsidRDefault="009A634B" w:rsidP="00FA1C74">
            <w:pPr>
              <w:spacing w:before="120" w:after="120" w:line="320" w:lineRule="exact"/>
              <w:ind w:left="129" w:right="63"/>
              <w:jc w:val="both"/>
              <w:rPr>
                <w:rFonts w:ascii="Times New Roman" w:hAnsi="Times New Roman"/>
                <w:sz w:val="24"/>
                <w:szCs w:val="24"/>
                <w:lang w:eastAsia="x-none"/>
              </w:rPr>
            </w:pPr>
            <w:r w:rsidRPr="00FA1C74">
              <w:rPr>
                <w:rFonts w:ascii="Times New Roman" w:hAnsi="Times New Roman"/>
                <w:spacing w:val="-4"/>
                <w:sz w:val="24"/>
                <w:szCs w:val="24"/>
              </w:rPr>
              <w:lastRenderedPageBreak/>
              <w:t>Trong thời gian 15 ngày kể từ ngày nhận được hồ sơ lấy ý kiến của Bộ Nông nghiệp và Môi trường, cơ quan được lấy ý kiến phải trả lời bằng văn bản về nội dung thuộc thẩm quyền quản lý nhà nước của mình. Sau thời hạn đề nghị cho ý kiến, nếu cơ quan được lấy ý kiến không có văn bản trả lời được xem như đã đồng ý</w:t>
            </w:r>
            <w:r w:rsidR="00081081" w:rsidRPr="00FA1C74">
              <w:rPr>
                <w:rFonts w:ascii="Times New Roman" w:hAnsi="Times New Roman"/>
                <w:sz w:val="24"/>
                <w:szCs w:val="24"/>
                <w:lang w:eastAsia="x-none"/>
              </w:rPr>
              <w:t>”.</w:t>
            </w:r>
          </w:p>
          <w:p w14:paraId="35AA8345" w14:textId="2E07B723" w:rsidR="00290B9D" w:rsidRPr="00FA1C74" w:rsidRDefault="00290B9D" w:rsidP="00FA1C74">
            <w:pPr>
              <w:spacing w:before="120" w:after="120" w:line="320" w:lineRule="exact"/>
              <w:ind w:left="129" w:right="63"/>
              <w:jc w:val="both"/>
              <w:rPr>
                <w:rFonts w:ascii="Times New Roman" w:hAnsi="Times New Roman"/>
                <w:b/>
                <w:sz w:val="24"/>
                <w:szCs w:val="24"/>
                <w:lang w:eastAsia="x-none"/>
              </w:rPr>
            </w:pPr>
            <w:r w:rsidRPr="00FA1C74">
              <w:rPr>
                <w:rFonts w:ascii="Times New Roman" w:hAnsi="Times New Roman"/>
                <w:b/>
                <w:sz w:val="24"/>
                <w:szCs w:val="24"/>
                <w:lang w:eastAsia="x-none"/>
              </w:rPr>
              <w:t>3. Bổ sung khoản 4a và khoản 4b vào sau khoản 4 Điều 23 như sau:</w:t>
            </w:r>
          </w:p>
          <w:p w14:paraId="3AF42219" w14:textId="77777777" w:rsidR="009A634B" w:rsidRPr="00FA1C74" w:rsidRDefault="00290B9D" w:rsidP="00FA1C74">
            <w:pPr>
              <w:spacing w:before="120" w:after="120" w:line="320" w:lineRule="exact"/>
              <w:ind w:left="129" w:right="63"/>
              <w:jc w:val="both"/>
              <w:rPr>
                <w:rFonts w:ascii="Times New Roman" w:hAnsi="Times New Roman"/>
                <w:bCs/>
                <w:sz w:val="24"/>
                <w:szCs w:val="24"/>
              </w:rPr>
            </w:pPr>
            <w:r w:rsidRPr="00FA1C74">
              <w:rPr>
                <w:rFonts w:ascii="Times New Roman" w:hAnsi="Times New Roman"/>
                <w:sz w:val="24"/>
                <w:szCs w:val="24"/>
                <w:lang w:eastAsia="x-none"/>
              </w:rPr>
              <w:t>“</w:t>
            </w:r>
            <w:r w:rsidR="009A634B" w:rsidRPr="00FA1C74">
              <w:rPr>
                <w:rFonts w:ascii="Times New Roman" w:hAnsi="Times New Roman"/>
                <w:bCs/>
                <w:sz w:val="24"/>
                <w:szCs w:val="24"/>
              </w:rPr>
              <w:t>4a. Tổ chức, cá nhân không phải cung cấp thành phần hồ sơ giải quyết thủ tục hành chính mà các thông tin trong thành phần hồ sơ đã có dữ liệu trong các cơ sở dữ liệu quốc gia, cơ sở dữ liệu chuyên ngành được cơ quan chủ quản cơ sở dữ liệu công bố, kể cả trong trường hợp các điều, khoản khác của Nghị định này có quy định hồ sơ giải quyết thủ tục hành chính bao gồm thành phần hồ sơ đó.</w:t>
            </w:r>
          </w:p>
          <w:p w14:paraId="42CCF1B9" w14:textId="77777777" w:rsidR="009A634B" w:rsidRPr="00FA1C74" w:rsidRDefault="009A634B" w:rsidP="00FA1C74">
            <w:pPr>
              <w:spacing w:before="120" w:after="120" w:line="320" w:lineRule="exact"/>
              <w:ind w:left="129" w:right="63"/>
              <w:jc w:val="both"/>
              <w:rPr>
                <w:rFonts w:ascii="Times New Roman" w:hAnsi="Times New Roman"/>
                <w:bCs/>
                <w:sz w:val="24"/>
                <w:szCs w:val="24"/>
              </w:rPr>
            </w:pPr>
            <w:r w:rsidRPr="00FA1C74">
              <w:rPr>
                <w:rFonts w:ascii="Times New Roman" w:hAnsi="Times New Roman"/>
                <w:bCs/>
                <w:sz w:val="24"/>
                <w:szCs w:val="24"/>
              </w:rPr>
              <w:t>4b. Cơ quan tiếp nhận hồ sơ, giải quyết thủ tục hành chính khai thác, sử dụng thông tin đã có trong các cơ sở dữ liệu để thay thế thành phần hồ sơ giải quyết thủ tục hành chính. Trường hợp không khai thác được thông tin hoặc thông tin khai thác được không đầy đủ, không chính xác thì cơ quan, người có thẩm quyền tiếp nhận, giải quyết thủ tục hành chính yêu cầu cá nhân, tổ chức bổ sung thành phần hồ sơ để giải quyết thủ tục hành chính.</w:t>
            </w:r>
          </w:p>
          <w:p w14:paraId="4B621B7A" w14:textId="77777777" w:rsidR="009A634B" w:rsidRPr="00FA1C74" w:rsidRDefault="009A634B" w:rsidP="00FA1C74">
            <w:pPr>
              <w:spacing w:before="120" w:after="120" w:line="320" w:lineRule="exact"/>
              <w:ind w:left="129" w:right="63"/>
              <w:jc w:val="both"/>
              <w:rPr>
                <w:rFonts w:ascii="Times New Roman" w:hAnsi="Times New Roman"/>
                <w:bCs/>
                <w:sz w:val="24"/>
                <w:szCs w:val="24"/>
              </w:rPr>
            </w:pPr>
            <w:r w:rsidRPr="00FA1C74">
              <w:rPr>
                <w:rFonts w:ascii="Times New Roman" w:hAnsi="Times New Roman"/>
                <w:bCs/>
                <w:sz w:val="24"/>
                <w:szCs w:val="24"/>
              </w:rPr>
              <w:t>4c. Việc lập và nộp hồ sơ giải quyết thủ tục hành chính quy định tại Nghị định này thực hiện như sau:</w:t>
            </w:r>
          </w:p>
          <w:p w14:paraId="0DC4E5EC" w14:textId="77777777" w:rsidR="009A634B" w:rsidRPr="00FA1C74" w:rsidRDefault="009A634B" w:rsidP="00FA1C74">
            <w:pPr>
              <w:spacing w:before="120" w:after="120" w:line="320" w:lineRule="exact"/>
              <w:ind w:left="129" w:right="63"/>
              <w:jc w:val="both"/>
              <w:rPr>
                <w:rFonts w:ascii="Times New Roman" w:hAnsi="Times New Roman"/>
                <w:bCs/>
                <w:sz w:val="24"/>
                <w:szCs w:val="24"/>
              </w:rPr>
            </w:pPr>
            <w:r w:rsidRPr="00FA1C74">
              <w:rPr>
                <w:rFonts w:ascii="Times New Roman" w:hAnsi="Times New Roman"/>
                <w:bCs/>
                <w:sz w:val="24"/>
                <w:szCs w:val="24"/>
              </w:rPr>
              <w:t>a) Hồ sơ được lập thành 01 bộ, trừ trường hợp quy định tại khoản 1 Điều 146 Nghị định này;</w:t>
            </w:r>
          </w:p>
          <w:p w14:paraId="649010C7" w14:textId="73020F7D" w:rsidR="00081081" w:rsidRPr="00FA1C74" w:rsidRDefault="009A634B" w:rsidP="00FA1C74">
            <w:pPr>
              <w:spacing w:before="120" w:after="120" w:line="320" w:lineRule="exact"/>
              <w:ind w:left="129" w:right="63"/>
              <w:jc w:val="both"/>
              <w:rPr>
                <w:rFonts w:ascii="Times New Roman" w:hAnsi="Times New Roman"/>
                <w:sz w:val="24"/>
                <w:szCs w:val="24"/>
                <w:lang w:eastAsia="x-none"/>
              </w:rPr>
            </w:pPr>
            <w:r w:rsidRPr="00FA1C74">
              <w:rPr>
                <w:rFonts w:ascii="Times New Roman" w:hAnsi="Times New Roman"/>
                <w:bCs/>
                <w:sz w:val="24"/>
                <w:szCs w:val="24"/>
              </w:rPr>
              <w:lastRenderedPageBreak/>
              <w:t>b) Đối với giấy tờ, tài liệu do tổ chức, cá nhân tự lập là bản chính; đối với giấy tờ, tài liệu khác là bản sao có chứng thực hoặc bản sao kèm bản chính để đối chiếu hoặc bản sao điện tử được chứng thực từ bản chính.</w:t>
            </w:r>
            <w:r w:rsidR="00081081" w:rsidRPr="00FA1C74">
              <w:rPr>
                <w:rFonts w:ascii="Times New Roman" w:hAnsi="Times New Roman"/>
                <w:sz w:val="24"/>
                <w:szCs w:val="24"/>
                <w:lang w:eastAsia="x-none"/>
              </w:rPr>
              <w:t>”.</w:t>
            </w:r>
          </w:p>
          <w:p w14:paraId="0C383E37" w14:textId="32CEC1B1" w:rsidR="002B0B2B" w:rsidRPr="00FA1C74" w:rsidRDefault="00290B9D" w:rsidP="00FA1C74">
            <w:pPr>
              <w:spacing w:before="120" w:after="120" w:line="320" w:lineRule="exact"/>
              <w:ind w:left="129" w:right="63"/>
              <w:jc w:val="both"/>
              <w:rPr>
                <w:rFonts w:ascii="Times New Roman" w:hAnsi="Times New Roman"/>
                <w:b/>
                <w:sz w:val="24"/>
                <w:szCs w:val="24"/>
              </w:rPr>
            </w:pPr>
            <w:r w:rsidRPr="00FA1C74">
              <w:rPr>
                <w:rFonts w:ascii="Times New Roman" w:hAnsi="Times New Roman"/>
                <w:b/>
                <w:sz w:val="24"/>
                <w:szCs w:val="24"/>
              </w:rPr>
              <w:t>4. Bổ sung Điều 54a vào sau Điề</w:t>
            </w:r>
            <w:r w:rsidR="002B0B2B" w:rsidRPr="00FA1C74">
              <w:rPr>
                <w:rFonts w:ascii="Times New Roman" w:hAnsi="Times New Roman"/>
                <w:b/>
                <w:sz w:val="24"/>
                <w:szCs w:val="24"/>
              </w:rPr>
              <w:t>u 54 như sau:</w:t>
            </w:r>
          </w:p>
          <w:p w14:paraId="37DD7C21" w14:textId="77777777" w:rsidR="00F274D3" w:rsidRPr="00FA1C74" w:rsidRDefault="00081081" w:rsidP="00FA1C74">
            <w:pPr>
              <w:shd w:val="clear" w:color="auto" w:fill="FFFFFF"/>
              <w:spacing w:before="120" w:after="120" w:line="320" w:lineRule="exact"/>
              <w:ind w:left="129" w:right="63"/>
              <w:jc w:val="both"/>
              <w:rPr>
                <w:rFonts w:ascii="Times New Roman" w:hAnsi="Times New Roman"/>
                <w:b/>
                <w:bCs/>
                <w:spacing w:val="-2"/>
                <w:sz w:val="24"/>
                <w:szCs w:val="24"/>
              </w:rPr>
            </w:pPr>
            <w:r w:rsidRPr="00FA1C74">
              <w:rPr>
                <w:rFonts w:ascii="Times New Roman" w:hAnsi="Times New Roman"/>
                <w:sz w:val="24"/>
                <w:szCs w:val="24"/>
              </w:rPr>
              <w:t>“</w:t>
            </w:r>
            <w:r w:rsidR="00F274D3" w:rsidRPr="00FA1C74">
              <w:rPr>
                <w:rFonts w:ascii="Times New Roman" w:hAnsi="Times New Roman"/>
                <w:b/>
                <w:bCs/>
                <w:spacing w:val="-2"/>
                <w:sz w:val="24"/>
                <w:szCs w:val="24"/>
              </w:rPr>
              <w:t xml:space="preserve">Điều 54a. </w:t>
            </w:r>
            <w:bookmarkStart w:id="0" w:name="_Hlk215767343"/>
            <w:r w:rsidR="00F274D3" w:rsidRPr="00FA1C74">
              <w:rPr>
                <w:rFonts w:ascii="Times New Roman" w:hAnsi="Times New Roman"/>
                <w:b/>
                <w:bCs/>
                <w:spacing w:val="-2"/>
                <w:sz w:val="24"/>
                <w:szCs w:val="24"/>
              </w:rPr>
              <w:t>Trình tự, thủ tục thẩm định, công nhận kết quả thăm dò khoáng sản thuộc thẩm quyền cấp giấy phép của Chủ tịch Ủy ban nhân dân cấp tỉnh</w:t>
            </w:r>
            <w:bookmarkEnd w:id="0"/>
            <w:r w:rsidR="00F274D3" w:rsidRPr="00FA1C74">
              <w:rPr>
                <w:rFonts w:ascii="Times New Roman" w:hAnsi="Times New Roman"/>
                <w:b/>
                <w:bCs/>
                <w:spacing w:val="-2"/>
                <w:sz w:val="24"/>
                <w:szCs w:val="24"/>
              </w:rPr>
              <w:t xml:space="preserve"> </w:t>
            </w:r>
          </w:p>
          <w:p w14:paraId="46EFCC83" w14:textId="77777777" w:rsidR="00F274D3" w:rsidRPr="00FA1C74" w:rsidRDefault="00F274D3" w:rsidP="00FA1C74">
            <w:pPr>
              <w:shd w:val="clear" w:color="auto" w:fill="FFFFFF"/>
              <w:spacing w:before="120" w:after="120" w:line="320" w:lineRule="exact"/>
              <w:ind w:left="129" w:right="63"/>
              <w:jc w:val="both"/>
              <w:rPr>
                <w:rFonts w:ascii="Times New Roman" w:hAnsi="Times New Roman"/>
                <w:spacing w:val="-4"/>
                <w:sz w:val="24"/>
                <w:szCs w:val="24"/>
                <w:lang w:val="vi-VN"/>
              </w:rPr>
            </w:pPr>
            <w:r w:rsidRPr="00FA1C74">
              <w:rPr>
                <w:rFonts w:ascii="Times New Roman" w:hAnsi="Times New Roman"/>
                <w:spacing w:val="-4"/>
                <w:sz w:val="24"/>
                <w:szCs w:val="24"/>
                <w:lang w:val="vi-VN"/>
              </w:rPr>
              <w:t>1. Việc tiếp nhận, thẩm định hồ sơ đề nghị công nhận kết quả thăm dò khoáng sản và trả kết quả đối với hồ sơ đề nghị công nhận kết quả thăm dò khoáng sản được thực hiện theo quy định tại các Điều 23, 24 và 25 và các khoản 2, 3</w:t>
            </w:r>
            <w:r w:rsidRPr="00FA1C74">
              <w:rPr>
                <w:rFonts w:ascii="Times New Roman" w:hAnsi="Times New Roman"/>
                <w:spacing w:val="-4"/>
                <w:sz w:val="24"/>
                <w:szCs w:val="24"/>
              </w:rPr>
              <w:t xml:space="preserve">, </w:t>
            </w:r>
            <w:r w:rsidRPr="00FA1C74">
              <w:rPr>
                <w:rFonts w:ascii="Times New Roman" w:hAnsi="Times New Roman"/>
                <w:spacing w:val="-4"/>
                <w:sz w:val="24"/>
                <w:szCs w:val="24"/>
                <w:lang w:val="vi-VN"/>
              </w:rPr>
              <w:t xml:space="preserve">4 </w:t>
            </w:r>
            <w:r w:rsidRPr="00FA1C74">
              <w:rPr>
                <w:rFonts w:ascii="Times New Roman" w:hAnsi="Times New Roman"/>
                <w:spacing w:val="-4"/>
                <w:sz w:val="24"/>
                <w:szCs w:val="24"/>
              </w:rPr>
              <w:t xml:space="preserve">, 5, 6, 7, và 8 </w:t>
            </w:r>
            <w:r w:rsidRPr="00FA1C74">
              <w:rPr>
                <w:rFonts w:ascii="Times New Roman" w:hAnsi="Times New Roman"/>
                <w:spacing w:val="-4"/>
                <w:sz w:val="24"/>
                <w:szCs w:val="24"/>
                <w:lang w:val="vi-VN"/>
              </w:rPr>
              <w:t>Điều này.</w:t>
            </w:r>
          </w:p>
          <w:p w14:paraId="7885A536" w14:textId="77777777" w:rsidR="00F274D3" w:rsidRPr="00FA1C74" w:rsidRDefault="00F274D3" w:rsidP="00FA1C74">
            <w:pPr>
              <w:shd w:val="clear" w:color="auto" w:fill="FFFFFF"/>
              <w:spacing w:before="120" w:after="120" w:line="320" w:lineRule="exact"/>
              <w:ind w:left="129" w:right="63"/>
              <w:jc w:val="both"/>
              <w:rPr>
                <w:rFonts w:ascii="Times New Roman" w:hAnsi="Times New Roman"/>
                <w:spacing w:val="-2"/>
                <w:sz w:val="24"/>
                <w:szCs w:val="24"/>
                <w:lang w:val="vi-VN"/>
              </w:rPr>
            </w:pPr>
            <w:r w:rsidRPr="00FA1C74">
              <w:rPr>
                <w:rFonts w:ascii="Times New Roman" w:hAnsi="Times New Roman"/>
                <w:spacing w:val="-2"/>
                <w:sz w:val="24"/>
                <w:szCs w:val="24"/>
                <w:lang w:val="vi-VN"/>
              </w:rPr>
              <w:t>2. Trong thời hạn không quá 60 ngày, kể từ ngày nhận đ</w:t>
            </w:r>
            <w:r w:rsidRPr="00FA1C74">
              <w:rPr>
                <w:rFonts w:ascii="Times New Roman" w:hAnsi="Times New Roman"/>
                <w:spacing w:val="-2"/>
                <w:sz w:val="24"/>
                <w:szCs w:val="24"/>
              </w:rPr>
              <w:t>ủ</w:t>
            </w:r>
            <w:r w:rsidRPr="00FA1C74">
              <w:rPr>
                <w:rFonts w:ascii="Times New Roman" w:hAnsi="Times New Roman"/>
                <w:spacing w:val="-2"/>
                <w:sz w:val="24"/>
                <w:szCs w:val="24"/>
                <w:lang w:val="vi-VN"/>
              </w:rPr>
              <w:t xml:space="preserve"> hồ sơ đáp ứng quy định đối với khoáng sản nhóm I có quy mô phân tán, nhỏ lẻ, khoáng sản nhóm II, việc tiếp nhận, thẩm định, trình Chủ tịch Ủy ban nhân dân cấp tỉnh xem xét công nhận kết quả thăm dò khoáng sản thực hiện theo trình tự quy định khoản 4 và khoản 5 Điều này. </w:t>
            </w:r>
          </w:p>
          <w:p w14:paraId="3A2010D6" w14:textId="77777777" w:rsidR="00F274D3" w:rsidRPr="00FA1C74" w:rsidRDefault="00F274D3" w:rsidP="00FA1C74">
            <w:pPr>
              <w:shd w:val="clear" w:color="auto" w:fill="FFFFFF"/>
              <w:spacing w:before="120" w:after="120" w:line="320" w:lineRule="exact"/>
              <w:ind w:left="129" w:right="63"/>
              <w:jc w:val="both"/>
              <w:rPr>
                <w:rFonts w:ascii="Times New Roman" w:hAnsi="Times New Roman"/>
                <w:spacing w:val="-4"/>
                <w:sz w:val="24"/>
                <w:szCs w:val="24"/>
                <w:lang w:val="vi-VN"/>
              </w:rPr>
            </w:pPr>
            <w:r w:rsidRPr="00FA1C74">
              <w:rPr>
                <w:rFonts w:ascii="Times New Roman" w:hAnsi="Times New Roman"/>
                <w:spacing w:val="-4"/>
                <w:sz w:val="24"/>
                <w:szCs w:val="24"/>
                <w:lang w:val="vi-VN"/>
              </w:rPr>
              <w:t>3. Trong thời hạn không quá 45 ngày, kể từ ngày nhận đ</w:t>
            </w:r>
            <w:r w:rsidRPr="00FA1C74">
              <w:rPr>
                <w:rFonts w:ascii="Times New Roman" w:hAnsi="Times New Roman"/>
                <w:spacing w:val="-4"/>
                <w:sz w:val="24"/>
                <w:szCs w:val="24"/>
              </w:rPr>
              <w:t>ủ</w:t>
            </w:r>
            <w:r w:rsidRPr="00FA1C74">
              <w:rPr>
                <w:rFonts w:ascii="Times New Roman" w:hAnsi="Times New Roman"/>
                <w:spacing w:val="-4"/>
                <w:sz w:val="24"/>
                <w:szCs w:val="24"/>
                <w:lang w:val="vi-VN"/>
              </w:rPr>
              <w:t xml:space="preserve"> hồ sơ đáp ứng quy định đối với khoáng sản nhóm III, việc tiếp nhận, thẩm định, trình Chủ tịch Ủy ban nhân dân cấp tỉnh xem xét công nhận kết quả thăm dò khoáng sản mà không phải thành lập Hội đồng tư vấn kỹ thuật </w:t>
            </w:r>
            <w:r w:rsidRPr="00FA1C74">
              <w:rPr>
                <w:rFonts w:ascii="Times New Roman" w:hAnsi="Times New Roman"/>
                <w:spacing w:val="-4"/>
                <w:sz w:val="24"/>
                <w:szCs w:val="24"/>
              </w:rPr>
              <w:t xml:space="preserve">được </w:t>
            </w:r>
            <w:r w:rsidRPr="00FA1C74">
              <w:rPr>
                <w:rFonts w:ascii="Times New Roman" w:hAnsi="Times New Roman"/>
                <w:spacing w:val="-4"/>
                <w:sz w:val="24"/>
                <w:szCs w:val="24"/>
                <w:lang w:val="vi-VN"/>
              </w:rPr>
              <w:t>thực hiện theo trình tự quy định khoản 4 và khoản 6 Điều này; trường hợp phải thành lập Hội đồng tư vấn kỹ thuật</w:t>
            </w:r>
            <w:r w:rsidRPr="00FA1C74">
              <w:rPr>
                <w:rFonts w:ascii="Times New Roman" w:hAnsi="Times New Roman"/>
                <w:spacing w:val="-4"/>
                <w:sz w:val="24"/>
                <w:szCs w:val="24"/>
              </w:rPr>
              <w:t xml:space="preserve"> thì được</w:t>
            </w:r>
            <w:r w:rsidRPr="00FA1C74">
              <w:rPr>
                <w:rFonts w:ascii="Times New Roman" w:hAnsi="Times New Roman"/>
                <w:spacing w:val="-4"/>
                <w:sz w:val="24"/>
                <w:szCs w:val="24"/>
                <w:lang w:val="vi-VN"/>
              </w:rPr>
              <w:t xml:space="preserve"> thực hiện theo quy định tại khoản 4 và khoản 7 Điều này.</w:t>
            </w:r>
          </w:p>
          <w:p w14:paraId="7B32C445" w14:textId="77777777" w:rsidR="00F274D3" w:rsidRPr="00FA1C74" w:rsidRDefault="00F274D3" w:rsidP="00FA1C74">
            <w:pPr>
              <w:shd w:val="clear" w:color="auto" w:fill="FFFFFF"/>
              <w:spacing w:before="120" w:after="120" w:line="320" w:lineRule="exact"/>
              <w:ind w:left="129" w:right="63"/>
              <w:jc w:val="both"/>
              <w:rPr>
                <w:rFonts w:ascii="Times New Roman" w:hAnsi="Times New Roman"/>
                <w:spacing w:val="-2"/>
                <w:sz w:val="24"/>
                <w:szCs w:val="24"/>
                <w:lang w:val="vi-VN"/>
              </w:rPr>
            </w:pPr>
            <w:r w:rsidRPr="00FA1C74">
              <w:rPr>
                <w:rFonts w:ascii="Times New Roman" w:hAnsi="Times New Roman"/>
                <w:spacing w:val="-2"/>
                <w:sz w:val="24"/>
                <w:szCs w:val="24"/>
                <w:lang w:val="vi-VN"/>
              </w:rPr>
              <w:lastRenderedPageBreak/>
              <w:t>4. Việc tiếp nhận hồ sơ quy định tại khoản 2, khoản 3 Điều này được thực hiện như sau:</w:t>
            </w:r>
          </w:p>
          <w:p w14:paraId="65A085CC" w14:textId="77777777" w:rsidR="00F274D3" w:rsidRPr="00FA1C74" w:rsidRDefault="00F274D3" w:rsidP="00FA1C74">
            <w:pPr>
              <w:shd w:val="clear" w:color="auto" w:fill="FFFFFF"/>
              <w:spacing w:before="120" w:after="120" w:line="320" w:lineRule="exact"/>
              <w:ind w:left="129" w:right="63"/>
              <w:jc w:val="both"/>
              <w:rPr>
                <w:rFonts w:ascii="Times New Roman" w:hAnsi="Times New Roman"/>
                <w:spacing w:val="-2"/>
                <w:sz w:val="24"/>
                <w:szCs w:val="24"/>
                <w:lang w:val="vi-VN"/>
              </w:rPr>
            </w:pPr>
            <w:r w:rsidRPr="00FA1C74">
              <w:rPr>
                <w:rFonts w:ascii="Times New Roman" w:hAnsi="Times New Roman"/>
                <w:spacing w:val="-2"/>
                <w:sz w:val="24"/>
                <w:szCs w:val="24"/>
                <w:lang w:val="vi-VN"/>
              </w:rPr>
              <w:t>a) Tổ chức, cá nhân nộp hồ sơ đề nghị công nhận kết quả thăm dò khoáng sản theo quy định về cơ quan quản lý nhà nước có thẩm quyền công nhận kết quả thăm dò khoáng sản;</w:t>
            </w:r>
          </w:p>
          <w:p w14:paraId="5A39D154" w14:textId="77777777" w:rsidR="00F274D3" w:rsidRPr="00FA1C74" w:rsidRDefault="00F274D3" w:rsidP="00FA1C74">
            <w:pPr>
              <w:shd w:val="clear" w:color="auto" w:fill="FFFFFF"/>
              <w:spacing w:before="120" w:after="120" w:line="320" w:lineRule="exact"/>
              <w:ind w:left="129" w:right="63"/>
              <w:jc w:val="both"/>
              <w:rPr>
                <w:rFonts w:ascii="Times New Roman" w:hAnsi="Times New Roman"/>
                <w:spacing w:val="-2"/>
                <w:sz w:val="24"/>
                <w:szCs w:val="24"/>
                <w:lang w:val="vi-VN"/>
              </w:rPr>
            </w:pPr>
            <w:r w:rsidRPr="00FA1C74">
              <w:rPr>
                <w:rFonts w:ascii="Times New Roman" w:hAnsi="Times New Roman"/>
                <w:spacing w:val="-2"/>
                <w:sz w:val="24"/>
                <w:szCs w:val="24"/>
                <w:lang w:val="vi-VN"/>
              </w:rPr>
              <w:t>b) Trong thời hạn 02 ngày làm việc, cơ quan tiếp nhận hồ sơ có trách nhiệm xem xét, kiểm tra tính đầy đủ của hồ sơ. Trường hợp hồ sơ đáp ứng quy định, cơ quan tiếp nhận hồ sơ lập phiếu tiếp nhận hồ sơ và chuyển hồ sơ cho cơ quan giúp việc thẩm định hồ sơ để tổ chức thẩm định hồ sơ.</w:t>
            </w:r>
          </w:p>
          <w:p w14:paraId="772064C5" w14:textId="77777777" w:rsidR="00F274D3" w:rsidRPr="00FA1C74" w:rsidRDefault="00F274D3" w:rsidP="00FA1C74">
            <w:pPr>
              <w:shd w:val="clear" w:color="auto" w:fill="FFFFFF"/>
              <w:spacing w:before="120" w:after="120" w:line="320" w:lineRule="exact"/>
              <w:ind w:left="129" w:right="63"/>
              <w:jc w:val="both"/>
              <w:rPr>
                <w:rFonts w:ascii="Times New Roman" w:hAnsi="Times New Roman"/>
                <w:spacing w:val="-2"/>
                <w:sz w:val="24"/>
                <w:szCs w:val="24"/>
              </w:rPr>
            </w:pPr>
            <w:r w:rsidRPr="00FA1C74">
              <w:rPr>
                <w:rFonts w:ascii="Times New Roman" w:hAnsi="Times New Roman"/>
                <w:spacing w:val="-2"/>
                <w:sz w:val="24"/>
                <w:szCs w:val="24"/>
                <w:lang w:val="vi-VN"/>
              </w:rPr>
              <w:t>5. Việc thẩm định, trình công nhận kết quả thăm dò khoáng sản theo quy định tại khoản 2 Điều này thực hiện theo trình tự như sau:</w:t>
            </w:r>
          </w:p>
          <w:p w14:paraId="30C6D0EE" w14:textId="77777777" w:rsidR="00F274D3" w:rsidRPr="00FA1C74" w:rsidRDefault="00F274D3" w:rsidP="00FA1C74">
            <w:pPr>
              <w:shd w:val="clear" w:color="auto" w:fill="FFFFFF"/>
              <w:spacing w:before="120" w:after="120" w:line="320" w:lineRule="exact"/>
              <w:ind w:left="129" w:right="63"/>
              <w:jc w:val="both"/>
              <w:rPr>
                <w:rFonts w:ascii="Times New Roman" w:hAnsi="Times New Roman"/>
                <w:spacing w:val="-2"/>
                <w:sz w:val="24"/>
                <w:szCs w:val="24"/>
              </w:rPr>
            </w:pPr>
            <w:r w:rsidRPr="00FA1C74">
              <w:rPr>
                <w:rFonts w:ascii="Times New Roman" w:hAnsi="Times New Roman"/>
                <w:spacing w:val="-2"/>
                <w:sz w:val="24"/>
                <w:szCs w:val="24"/>
              </w:rPr>
              <w:t>a) Trong thời hạn không quá 50 ngày, cơ quan giúp việc thẩm định hồ sơ thực hiện các công việc sau: Kiểm tra tính hợp pháp, hợp lệ của hồ sơ; lấy ý kiến góp ý của các chuyên gia về các nội dung có liên quan trong báo cáo kết quả thăm dò khoáng sản; tổ chức phiên họp Hội đồng tư vấn kỹ thuật; gửi văn bản thông báo kết luận của Chủ tịch Hội đồng, kèm theo biên bản họp Hội đồng đến tổ chức, cá nhân đề nghị công nhận kết quả thăm dò khoáng sản; tổng hợp hồ sơ, tài liệu trình Chủ tịch Ủy ban nhân dân cấp tỉnh xem xét, công nhận kết quả thăm dò khoáng sản sau khi nhận được hồ sơ chỉnh sửa, bổ sung của tổ chức, cá nhân.</w:t>
            </w:r>
          </w:p>
          <w:p w14:paraId="5649FB93" w14:textId="77777777" w:rsidR="00F274D3" w:rsidRPr="00FA1C74" w:rsidRDefault="00F274D3" w:rsidP="00FA1C74">
            <w:pPr>
              <w:shd w:val="clear" w:color="auto" w:fill="FFFFFF"/>
              <w:spacing w:before="120" w:after="120" w:line="320" w:lineRule="exact"/>
              <w:ind w:left="129" w:right="63"/>
              <w:jc w:val="both"/>
              <w:rPr>
                <w:rFonts w:ascii="Times New Roman" w:hAnsi="Times New Roman"/>
                <w:spacing w:val="-2"/>
                <w:sz w:val="24"/>
                <w:szCs w:val="24"/>
                <w:lang w:val="vi-VN"/>
              </w:rPr>
            </w:pPr>
            <w:r w:rsidRPr="00FA1C74">
              <w:rPr>
                <w:rFonts w:ascii="Times New Roman" w:hAnsi="Times New Roman"/>
                <w:spacing w:val="-2"/>
                <w:sz w:val="24"/>
                <w:szCs w:val="24"/>
                <w:lang w:val="vi-VN"/>
              </w:rPr>
              <w:t xml:space="preserve">Thời gian tổ chức, cá nhân đề nghị công nhận kết quả thăm dò chỉnh sửa, bổ sung, hoàn thiện báo cáo thăm dò khoáng sản tối đa không quá 30 ngày, kể từ ngày nhận được thông báo của </w:t>
            </w:r>
            <w:r w:rsidRPr="00FA1C74">
              <w:rPr>
                <w:rFonts w:ascii="Times New Roman" w:eastAsia="Times New Roman" w:hAnsi="Times New Roman"/>
                <w:sz w:val="24"/>
                <w:szCs w:val="24"/>
                <w:lang w:val="vi-VN"/>
              </w:rPr>
              <w:t xml:space="preserve">cơ quan </w:t>
            </w:r>
            <w:r w:rsidRPr="00FA1C74">
              <w:rPr>
                <w:rFonts w:ascii="Times New Roman" w:eastAsia="Times New Roman" w:hAnsi="Times New Roman"/>
                <w:sz w:val="24"/>
                <w:szCs w:val="24"/>
                <w:lang w:val="vi-VN"/>
              </w:rPr>
              <w:lastRenderedPageBreak/>
              <w:t>giúp việc thẩm định hồ sơ</w:t>
            </w:r>
            <w:r w:rsidRPr="00FA1C74">
              <w:rPr>
                <w:rFonts w:ascii="Times New Roman" w:hAnsi="Times New Roman"/>
                <w:spacing w:val="-2"/>
                <w:sz w:val="24"/>
                <w:szCs w:val="24"/>
                <w:lang w:val="vi-VN"/>
              </w:rPr>
              <w:t>, trừ trường hợp tổ chức, cá nhân phải bổ sung khối lượng công tác thăm dò theo yêu cầu của Hội đồng.</w:t>
            </w:r>
          </w:p>
          <w:p w14:paraId="6F450A52" w14:textId="77777777" w:rsidR="00F274D3" w:rsidRPr="00FA1C74" w:rsidRDefault="00F274D3" w:rsidP="00FA1C74">
            <w:pPr>
              <w:shd w:val="clear" w:color="auto" w:fill="FFFFFF"/>
              <w:spacing w:before="120" w:after="120" w:line="320" w:lineRule="exact"/>
              <w:ind w:left="129" w:right="63"/>
              <w:jc w:val="both"/>
              <w:rPr>
                <w:rFonts w:ascii="Times New Roman" w:hAnsi="Times New Roman"/>
                <w:spacing w:val="-2"/>
                <w:sz w:val="24"/>
                <w:szCs w:val="24"/>
                <w:lang w:val="vi-VN"/>
              </w:rPr>
            </w:pPr>
            <w:r w:rsidRPr="00FA1C74">
              <w:rPr>
                <w:rFonts w:ascii="Times New Roman" w:hAnsi="Times New Roman"/>
                <w:spacing w:val="-2"/>
                <w:sz w:val="24"/>
                <w:szCs w:val="24"/>
                <w:lang w:val="vi-VN"/>
              </w:rPr>
              <w:t xml:space="preserve"> b) Trong thời hạn không quá 07 ngày kể từ ngày nhận được hồ sơ do cơ quan giúp việc thẩm định hồ sơ công nhận kết quả thăm dò khoáng sản trình, Chủ tịch Ủy ban nhân dân cấp tỉnh xem xét, quyết định ký quyết định công nhận. Trường </w:t>
            </w:r>
            <w:r w:rsidRPr="00FA1C74">
              <w:rPr>
                <w:rFonts w:ascii="Times New Roman" w:hAnsi="Times New Roman"/>
                <w:spacing w:val="-2"/>
                <w:sz w:val="24"/>
                <w:szCs w:val="24"/>
              </w:rPr>
              <w:t xml:space="preserve">hợp </w:t>
            </w:r>
            <w:r w:rsidRPr="00FA1C74">
              <w:rPr>
                <w:rFonts w:ascii="Times New Roman" w:hAnsi="Times New Roman"/>
                <w:spacing w:val="-2"/>
                <w:sz w:val="24"/>
                <w:szCs w:val="24"/>
                <w:lang w:val="vi-VN"/>
              </w:rPr>
              <w:t>không công nhận kết quả thăm dò phải trả lời tổ chức, cá nhân bằng văn bản và nêu rõ lý do.</w:t>
            </w:r>
          </w:p>
          <w:p w14:paraId="46A9D669" w14:textId="77777777" w:rsidR="00F274D3" w:rsidRPr="00FA1C74" w:rsidRDefault="00F274D3" w:rsidP="00FA1C74">
            <w:pPr>
              <w:shd w:val="clear" w:color="auto" w:fill="FFFFFF"/>
              <w:spacing w:before="120" w:after="120" w:line="320" w:lineRule="exact"/>
              <w:ind w:left="129" w:right="63"/>
              <w:jc w:val="both"/>
              <w:rPr>
                <w:rFonts w:ascii="Times New Roman" w:hAnsi="Times New Roman"/>
                <w:spacing w:val="-2"/>
                <w:sz w:val="24"/>
                <w:szCs w:val="24"/>
                <w:lang w:val="vi-VN"/>
              </w:rPr>
            </w:pPr>
            <w:r w:rsidRPr="00FA1C74">
              <w:rPr>
                <w:rFonts w:ascii="Times New Roman" w:hAnsi="Times New Roman"/>
                <w:spacing w:val="-2"/>
                <w:sz w:val="24"/>
                <w:szCs w:val="24"/>
                <w:lang w:val="vi-VN"/>
              </w:rPr>
              <w:t>c) Trong thời gian 01 ngày làm việc, kể từ ngày nhận được hồ sơ của cơ quan có thẩm quyền công nhận kết quả thăm dò khoáng sản, cơ quan tiếp nhận hồ sơ thông báo cho tổ chức, cá nhân đề nghị công nhận kết quả thăm dò khoáng sản để nhận kết quả.</w:t>
            </w:r>
          </w:p>
          <w:p w14:paraId="7C936643" w14:textId="77777777" w:rsidR="00F274D3" w:rsidRPr="00FA1C74" w:rsidRDefault="00F274D3" w:rsidP="00FA1C74">
            <w:pPr>
              <w:shd w:val="clear" w:color="auto" w:fill="FFFFFF"/>
              <w:spacing w:before="120" w:after="120" w:line="320" w:lineRule="exact"/>
              <w:ind w:left="129" w:right="63"/>
              <w:jc w:val="both"/>
              <w:rPr>
                <w:rFonts w:ascii="Times New Roman" w:hAnsi="Times New Roman"/>
                <w:spacing w:val="-2"/>
                <w:sz w:val="24"/>
                <w:szCs w:val="24"/>
              </w:rPr>
            </w:pPr>
            <w:r w:rsidRPr="00FA1C74">
              <w:rPr>
                <w:rFonts w:ascii="Times New Roman" w:hAnsi="Times New Roman"/>
                <w:spacing w:val="-2"/>
                <w:sz w:val="24"/>
                <w:szCs w:val="24"/>
                <w:lang w:val="vi-VN"/>
              </w:rPr>
              <w:t>6. Việc thẩm định, trình công nhận kết quả thăm dò khoáng sản quy định tại khoản 3 Điều này mà không phải thành lập Hội đồng tư vấn kỹ thuật thực hiện theo trình tự như sau:</w:t>
            </w:r>
          </w:p>
          <w:p w14:paraId="3DC71CAA" w14:textId="77777777" w:rsidR="00F274D3" w:rsidRPr="00FA1C74" w:rsidRDefault="00F274D3" w:rsidP="00FA1C74">
            <w:pPr>
              <w:shd w:val="clear" w:color="auto" w:fill="FFFFFF"/>
              <w:spacing w:before="120" w:after="120" w:line="320" w:lineRule="exact"/>
              <w:ind w:left="129" w:right="63"/>
              <w:jc w:val="both"/>
              <w:rPr>
                <w:rFonts w:ascii="Times New Roman" w:hAnsi="Times New Roman"/>
                <w:spacing w:val="-2"/>
                <w:sz w:val="24"/>
                <w:szCs w:val="24"/>
                <w:lang w:val="vi-VN"/>
              </w:rPr>
            </w:pPr>
            <w:r w:rsidRPr="00FA1C74">
              <w:rPr>
                <w:rFonts w:ascii="Times New Roman" w:hAnsi="Times New Roman"/>
                <w:spacing w:val="-2"/>
                <w:sz w:val="24"/>
                <w:szCs w:val="24"/>
              </w:rPr>
              <w:t>a) Trong thời hạn không quá 35 ngày, cơ quan giúp việc thẩm định hồ sơ kiểm tra tính hợp pháp, hợp lệ của hồ sơ; lấy ý kiến góp ý của các chuyên gia về các nội dung có liên quan trong báo cáo kết quả thăm dò khoáng sản; tổng hợp hồ sơ, tài liệu và trình Chủ tịch Ủy ban nhân dân cấp tỉnh xem xét, công nhận kết quả thăm dò khoáng sản;</w:t>
            </w:r>
          </w:p>
          <w:p w14:paraId="1AA37735" w14:textId="77777777" w:rsidR="00F274D3" w:rsidRPr="00FA1C74" w:rsidRDefault="00F274D3" w:rsidP="00FA1C74">
            <w:pPr>
              <w:shd w:val="clear" w:color="auto" w:fill="FFFFFF"/>
              <w:spacing w:before="120" w:after="120" w:line="320" w:lineRule="exact"/>
              <w:ind w:left="129" w:right="63"/>
              <w:jc w:val="both"/>
              <w:rPr>
                <w:rFonts w:ascii="Times New Roman" w:hAnsi="Times New Roman"/>
                <w:spacing w:val="-2"/>
                <w:sz w:val="24"/>
                <w:szCs w:val="24"/>
                <w:lang w:val="vi-VN"/>
              </w:rPr>
            </w:pPr>
            <w:r w:rsidRPr="00FA1C74">
              <w:rPr>
                <w:rFonts w:ascii="Times New Roman" w:hAnsi="Times New Roman"/>
                <w:spacing w:val="-2"/>
                <w:sz w:val="24"/>
                <w:szCs w:val="24"/>
                <w:lang w:val="vi-VN"/>
              </w:rPr>
              <w:t xml:space="preserve">b) Trong thời hạn không quá 07 ngày làm việc kể từ ngày nhận được hồ sơ do cơ quan giúp việc thẩm định hồ sơ công nhận kết quả thăm dò khoáng sản trình, Chủ tịch Ủy ban nhân dân cấp tỉnh xem xét, quyết định ký quyết định công nhận. Trường </w:t>
            </w:r>
            <w:r w:rsidRPr="00FA1C74">
              <w:rPr>
                <w:rFonts w:ascii="Times New Roman" w:hAnsi="Times New Roman"/>
                <w:spacing w:val="-2"/>
                <w:sz w:val="24"/>
                <w:szCs w:val="24"/>
              </w:rPr>
              <w:t xml:space="preserve">hợp </w:t>
            </w:r>
            <w:r w:rsidRPr="00FA1C74">
              <w:rPr>
                <w:rFonts w:ascii="Times New Roman" w:hAnsi="Times New Roman"/>
                <w:spacing w:val="-2"/>
                <w:sz w:val="24"/>
                <w:szCs w:val="24"/>
                <w:lang w:val="vi-VN"/>
              </w:rPr>
              <w:t>không công nhận kết quả thăm dò phải trả lời tổ chức, cá nhân bằng văn bản và nêu rõ lý do.</w:t>
            </w:r>
          </w:p>
          <w:p w14:paraId="0C20F0BE" w14:textId="77777777" w:rsidR="00F274D3" w:rsidRPr="00FA1C74" w:rsidRDefault="00F274D3" w:rsidP="00FA1C74">
            <w:pPr>
              <w:shd w:val="clear" w:color="auto" w:fill="FFFFFF"/>
              <w:spacing w:before="120" w:after="120" w:line="320" w:lineRule="exact"/>
              <w:ind w:left="129" w:right="63"/>
              <w:jc w:val="both"/>
              <w:rPr>
                <w:rFonts w:ascii="Times New Roman" w:hAnsi="Times New Roman"/>
                <w:spacing w:val="-2"/>
                <w:sz w:val="24"/>
                <w:szCs w:val="24"/>
                <w:lang w:val="vi-VN"/>
              </w:rPr>
            </w:pPr>
            <w:r w:rsidRPr="00FA1C74">
              <w:rPr>
                <w:rFonts w:ascii="Times New Roman" w:hAnsi="Times New Roman"/>
                <w:spacing w:val="-2"/>
                <w:sz w:val="24"/>
                <w:szCs w:val="24"/>
                <w:lang w:val="vi-VN"/>
              </w:rPr>
              <w:lastRenderedPageBreak/>
              <w:t>c) Trong thời gian 01 ngày làm việc, kể từ ngày nhận được hồ sơ của cơ quan có thẩm quyền công nhận kết quả thăm dò khoáng sản, cơ quan tiếp nhận hồ sơ thông báo cho tổ chức, cá nhân đề nghị công nhận kết quả thăm dò khoáng sản để nhận kết quả.</w:t>
            </w:r>
          </w:p>
          <w:p w14:paraId="66C05D3F" w14:textId="77777777" w:rsidR="00F274D3" w:rsidRPr="00FA1C74" w:rsidRDefault="00F274D3" w:rsidP="00FA1C74">
            <w:pPr>
              <w:shd w:val="clear" w:color="auto" w:fill="FFFFFF"/>
              <w:spacing w:before="120" w:after="120" w:line="320" w:lineRule="exact"/>
              <w:ind w:left="129" w:right="63"/>
              <w:jc w:val="both"/>
              <w:rPr>
                <w:rFonts w:ascii="Times New Roman" w:hAnsi="Times New Roman"/>
                <w:spacing w:val="-2"/>
                <w:sz w:val="24"/>
                <w:szCs w:val="24"/>
                <w:lang w:val="vi-VN"/>
              </w:rPr>
            </w:pPr>
            <w:r w:rsidRPr="00FA1C74">
              <w:rPr>
                <w:rFonts w:ascii="Times New Roman" w:hAnsi="Times New Roman"/>
                <w:spacing w:val="-2"/>
                <w:sz w:val="24"/>
                <w:szCs w:val="24"/>
                <w:lang w:val="vi-VN"/>
              </w:rPr>
              <w:t>7. Việc thẩm định, trình công nhận kết quả thăm dò khoáng sản theo quy định tại khoản 3 Điều này mà phải thành lập Hội đồng tư vấn kỹ thuật thực hiện theo trình tự như sau:</w:t>
            </w:r>
          </w:p>
          <w:p w14:paraId="7CC62AE0" w14:textId="77777777" w:rsidR="00F274D3" w:rsidRPr="00FA1C74" w:rsidRDefault="00F274D3" w:rsidP="00FA1C74">
            <w:pPr>
              <w:shd w:val="clear" w:color="auto" w:fill="FFFFFF"/>
              <w:spacing w:before="120" w:after="120" w:line="320" w:lineRule="exact"/>
              <w:ind w:left="129" w:right="63"/>
              <w:jc w:val="both"/>
              <w:rPr>
                <w:rFonts w:ascii="Times New Roman" w:hAnsi="Times New Roman"/>
                <w:spacing w:val="-2"/>
                <w:sz w:val="24"/>
                <w:szCs w:val="24"/>
                <w:lang w:val="vi-VN"/>
              </w:rPr>
            </w:pPr>
            <w:r w:rsidRPr="00FA1C74">
              <w:rPr>
                <w:rFonts w:ascii="Times New Roman" w:hAnsi="Times New Roman"/>
                <w:spacing w:val="-2"/>
                <w:sz w:val="24"/>
                <w:szCs w:val="24"/>
                <w:lang w:val="vi-VN"/>
              </w:rPr>
              <w:t>a) Trong thời hạn không quá 35 ngày, cơ quan giúp việc thẩm định hồ sơ thực hiện các công việc sau: Kiểm tra tính hợp pháp, hợp lệ của hồ sơ; lấy ý kiến góp ý của các chuyên gia về các nội dung có liên quan trong báo cáo kết quả thăm dò khoáng sản; hoàn thành việc tổng hợp, chuẩn bị hồ sơ, tài liệu và trình Chủ tịch Ủy ban nhân dân cấp tỉnh xem xét, công nhận kết quả thăm dò khoáng sản; tổ chức phiên họp Hội đồng tư vấn kỹ thuật; gửi văn bản thông báo kết luận của Chủ tịch Hội đồng, kèm theo biên bản họp Hội đồng đến tổ chức, cá nhân đề nghị công nhận kết quả thăm dò khoáng sản; tổng hợphồ sơ, tài liệu trình Chủ tịch Ủy ban nhân dân cấp tỉnh xem xét, công nhận kết quả thăm dò khoáng sản sau khi nhận được hồ sơ chỉnh sửa, bổ sung của tổ chức, cá nhân</w:t>
            </w:r>
            <w:r w:rsidRPr="00FA1C74">
              <w:rPr>
                <w:rFonts w:ascii="Times New Roman" w:hAnsi="Times New Roman"/>
                <w:spacing w:val="-2"/>
                <w:sz w:val="24"/>
                <w:szCs w:val="24"/>
              </w:rPr>
              <w:t>.</w:t>
            </w:r>
          </w:p>
          <w:p w14:paraId="5967D047" w14:textId="77777777" w:rsidR="00F274D3" w:rsidRPr="00FA1C74" w:rsidRDefault="00F274D3" w:rsidP="00FA1C74">
            <w:pPr>
              <w:shd w:val="clear" w:color="auto" w:fill="FFFFFF"/>
              <w:spacing w:before="120" w:after="120" w:line="320" w:lineRule="exact"/>
              <w:ind w:left="129" w:right="63"/>
              <w:jc w:val="both"/>
              <w:rPr>
                <w:rFonts w:ascii="Times New Roman" w:hAnsi="Times New Roman"/>
                <w:spacing w:val="-2"/>
                <w:sz w:val="24"/>
                <w:szCs w:val="24"/>
                <w:lang w:val="vi-VN"/>
              </w:rPr>
            </w:pPr>
            <w:r w:rsidRPr="00FA1C74">
              <w:rPr>
                <w:rFonts w:ascii="Times New Roman" w:hAnsi="Times New Roman"/>
                <w:spacing w:val="-2"/>
                <w:sz w:val="24"/>
                <w:szCs w:val="24"/>
                <w:lang w:val="vi-VN"/>
              </w:rPr>
              <w:t>Thời gian tổ chức, cá nhân đề nghị công nhận kết quả thăm dò chỉnh sửa, bổ sung, hoàn thiện báo cáo thăm dò khoáng sản tối đa không quá 30 ngày, kể từ ngày nhận được thông báo của Hội đồng, trừ trường hợp tổ chức, cá nhân phải bổ sung khối lượng công tác thăm dò theo yêu cầu của Hội đồng.</w:t>
            </w:r>
          </w:p>
          <w:p w14:paraId="7EAE2C33" w14:textId="77777777" w:rsidR="00F274D3" w:rsidRPr="00FA1C74" w:rsidRDefault="00F274D3" w:rsidP="00FA1C74">
            <w:pPr>
              <w:shd w:val="clear" w:color="auto" w:fill="FFFFFF"/>
              <w:spacing w:before="120" w:after="120" w:line="320" w:lineRule="exact"/>
              <w:ind w:left="129" w:right="63"/>
              <w:jc w:val="both"/>
              <w:rPr>
                <w:rFonts w:ascii="Times New Roman" w:hAnsi="Times New Roman"/>
                <w:spacing w:val="-2"/>
                <w:sz w:val="24"/>
                <w:szCs w:val="24"/>
                <w:lang w:val="vi-VN"/>
              </w:rPr>
            </w:pPr>
            <w:r w:rsidRPr="00FA1C74">
              <w:rPr>
                <w:rFonts w:ascii="Times New Roman" w:hAnsi="Times New Roman"/>
                <w:spacing w:val="-2"/>
                <w:sz w:val="24"/>
                <w:szCs w:val="24"/>
                <w:lang w:val="vi-VN"/>
              </w:rPr>
              <w:t xml:space="preserve">b) Trong thời hạn không quá 07 ngày kể từ ngày nhận được hồ sơ do cơ quan giúp việc thẩm định hồ sơ công nhận kết quả thăm dò khoáng sản trình, Chủ tịch Ủy ban nhân dân cấp tỉnh xem xét, </w:t>
            </w:r>
            <w:r w:rsidRPr="00FA1C74">
              <w:rPr>
                <w:rFonts w:ascii="Times New Roman" w:hAnsi="Times New Roman"/>
                <w:spacing w:val="-2"/>
                <w:sz w:val="24"/>
                <w:szCs w:val="24"/>
                <w:lang w:val="vi-VN"/>
              </w:rPr>
              <w:lastRenderedPageBreak/>
              <w:t>quyết định ký quyết định công nhận. Trường không công nhận kết quả thăm dò phải trả lời tổ chức, cá nhân bằng văn bản và nêu rõ lý do.</w:t>
            </w:r>
          </w:p>
          <w:p w14:paraId="7AE29CC1" w14:textId="77777777" w:rsidR="00F274D3" w:rsidRPr="00FA1C74" w:rsidRDefault="00F274D3" w:rsidP="00FA1C74">
            <w:pPr>
              <w:shd w:val="clear" w:color="auto" w:fill="FFFFFF"/>
              <w:spacing w:before="120" w:after="120" w:line="320" w:lineRule="exact"/>
              <w:ind w:left="129" w:right="63"/>
              <w:jc w:val="both"/>
              <w:rPr>
                <w:rFonts w:ascii="Times New Roman" w:hAnsi="Times New Roman"/>
                <w:spacing w:val="-2"/>
                <w:sz w:val="24"/>
                <w:szCs w:val="24"/>
              </w:rPr>
            </w:pPr>
            <w:r w:rsidRPr="00FA1C74">
              <w:rPr>
                <w:rFonts w:ascii="Times New Roman" w:hAnsi="Times New Roman"/>
                <w:spacing w:val="-2"/>
                <w:sz w:val="24"/>
                <w:szCs w:val="24"/>
                <w:lang w:val="vi-VN"/>
              </w:rPr>
              <w:t>c) Trong thời gian 01 ngày làm việc, kể từ ngày nhận được hồ sơ của cơ quan có thẩm quyền công nhận kết quả thăm dò khoáng sản, cơ quan tiếp nhận hồ sơ thông báo cho tổ chức, cá nhân đề nghị công nhận kết quả thăm dò khoáng sản để nhận kết quả.</w:t>
            </w:r>
          </w:p>
          <w:p w14:paraId="62A49E9C" w14:textId="77777777" w:rsidR="00F274D3" w:rsidRPr="00FA1C74" w:rsidRDefault="00F274D3" w:rsidP="00FA1C74">
            <w:pPr>
              <w:shd w:val="clear" w:color="auto" w:fill="FFFFFF"/>
              <w:spacing w:before="120" w:after="120" w:line="320" w:lineRule="exact"/>
              <w:ind w:left="129" w:right="63"/>
              <w:jc w:val="both"/>
              <w:rPr>
                <w:rFonts w:ascii="Times New Roman" w:eastAsia="Times New Roman" w:hAnsi="Times New Roman"/>
                <w:sz w:val="24"/>
                <w:szCs w:val="24"/>
                <w:lang w:val="vi-VN" w:eastAsia="vi-VN"/>
              </w:rPr>
            </w:pPr>
            <w:r w:rsidRPr="00FA1C74">
              <w:rPr>
                <w:rFonts w:ascii="Times New Roman" w:eastAsia="Times New Roman" w:hAnsi="Times New Roman"/>
                <w:sz w:val="24"/>
                <w:szCs w:val="24"/>
                <w:lang w:val="vi-VN" w:eastAsia="vi-VN"/>
              </w:rPr>
              <w:t>8. Trong quá trình</w:t>
            </w:r>
            <w:r w:rsidRPr="00FA1C74">
              <w:rPr>
                <w:rFonts w:ascii="Times New Roman" w:eastAsia="Times New Roman" w:hAnsi="Times New Roman"/>
                <w:sz w:val="24"/>
                <w:szCs w:val="24"/>
                <w:lang w:eastAsia="vi-VN"/>
              </w:rPr>
              <w:t xml:space="preserve"> tiếp nhận</w:t>
            </w:r>
            <w:r w:rsidRPr="00FA1C74">
              <w:rPr>
                <w:rFonts w:ascii="Times New Roman" w:eastAsia="Times New Roman" w:hAnsi="Times New Roman"/>
                <w:sz w:val="24"/>
                <w:szCs w:val="24"/>
                <w:lang w:val="vi-VN" w:eastAsia="vi-VN"/>
              </w:rPr>
              <w:t xml:space="preserve"> thẩm định hồ sơ quy định tại Điều 49 Nghị định này, trường hợp hồ sơ không đủ điều kiện theo quy định hoặc cần chỉnh sửa, bổ sung, việc thẩm định hồ sơ được thực hiện như sau:</w:t>
            </w:r>
          </w:p>
          <w:p w14:paraId="6065A24F" w14:textId="77777777" w:rsidR="00F274D3" w:rsidRPr="00FA1C74" w:rsidRDefault="00F274D3" w:rsidP="00FA1C74">
            <w:pPr>
              <w:shd w:val="clear" w:color="auto" w:fill="FFFFFF"/>
              <w:spacing w:before="120" w:after="120" w:line="320" w:lineRule="exact"/>
              <w:ind w:left="129" w:right="63"/>
              <w:jc w:val="both"/>
              <w:rPr>
                <w:rFonts w:ascii="Times New Roman" w:eastAsia="Times New Roman" w:hAnsi="Times New Roman"/>
                <w:sz w:val="24"/>
                <w:szCs w:val="24"/>
                <w:lang w:val="vi-VN" w:eastAsia="vi-VN"/>
              </w:rPr>
            </w:pPr>
            <w:r w:rsidRPr="00FA1C74">
              <w:rPr>
                <w:rFonts w:ascii="Times New Roman" w:eastAsia="Times New Roman" w:hAnsi="Times New Roman"/>
                <w:sz w:val="24"/>
                <w:szCs w:val="24"/>
                <w:lang w:val="vi-VN" w:eastAsia="vi-VN"/>
              </w:rPr>
              <w:t>a) Trường hợp hồ sơ không đủ điều kiện, cơ quan giúp việc thẩm định trả lại hồ sơ và thông báo rõ lý do bằng văn bản;</w:t>
            </w:r>
          </w:p>
          <w:p w14:paraId="36109029" w14:textId="77777777" w:rsidR="00F274D3" w:rsidRPr="00FA1C74" w:rsidRDefault="00F274D3" w:rsidP="00FA1C74">
            <w:pPr>
              <w:shd w:val="clear" w:color="auto" w:fill="FFFFFF"/>
              <w:spacing w:before="120" w:after="120" w:line="320" w:lineRule="exact"/>
              <w:ind w:left="129" w:right="63"/>
              <w:jc w:val="both"/>
              <w:rPr>
                <w:rFonts w:ascii="Times New Roman" w:eastAsia="Times New Roman" w:hAnsi="Times New Roman"/>
                <w:sz w:val="24"/>
                <w:szCs w:val="24"/>
                <w:lang w:eastAsia="vi-VN"/>
              </w:rPr>
            </w:pPr>
            <w:r w:rsidRPr="00FA1C74">
              <w:rPr>
                <w:rFonts w:ascii="Times New Roman" w:eastAsia="Times New Roman" w:hAnsi="Times New Roman"/>
                <w:sz w:val="24"/>
                <w:szCs w:val="24"/>
                <w:lang w:val="vi-VN" w:eastAsia="vi-VN"/>
              </w:rPr>
              <w:t>b) Trường hợp hồ sơ cần chỉnh sửa, bổ sung, cơ quan giúp việc thẩm định hồ sơ thông báo bằng văn bản yêu cầu tổ chức, cá nhân giải trình, chỉnh sửa hoặc bổ sung hoàn thiện hồ sơ. Việc hướng dẫn, yêu cầu bổ sung, hoàn chỉnh hồ sơ của cơ quan tiếp nhận hồ sơ chỉ thực hiện một lần, trừ trường hợp đã hướng dẫn nhưng tổ chức, cá nhân bổ sung, hoàn thiện hồ sơ không đúng theo yêu cầu. Trường hợp hồ sơ hợp lệ, tiếp tục tiến hành thẩm định hồ sơ. Thời gian thẩm định còn lại sau khi nhận được hồ sơ hoàn thiện của tổ chức, cá nhân tăng thêm 25 ngày</w:t>
            </w:r>
            <w:r w:rsidRPr="00FA1C74">
              <w:rPr>
                <w:rFonts w:ascii="Times New Roman" w:eastAsia="Times New Roman" w:hAnsi="Times New Roman"/>
                <w:sz w:val="24"/>
                <w:szCs w:val="24"/>
                <w:lang w:eastAsia="vi-VN"/>
              </w:rPr>
              <w:t>;</w:t>
            </w:r>
          </w:p>
          <w:p w14:paraId="222BFA83" w14:textId="3477381B" w:rsidR="00C12B3C" w:rsidRPr="00FA1C74" w:rsidRDefault="00F274D3"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pacing w:val="-2"/>
                <w:sz w:val="24"/>
                <w:szCs w:val="24"/>
              </w:rPr>
              <w:t>9. Trình tự, thủ tục thẩm định, công nhận kết quả thăm dò bổ sung để nâng cấp tài nguyên, trữ lượng khoáng sản chính hoặc xác định trữ lượng khoáng sản đi kèm (nếu có) được thực hiện như các khoản 1, 2, 3, 4, 5, 6, 7 và 8 Điều này.</w:t>
            </w:r>
            <w:r w:rsidR="00C12B3C" w:rsidRPr="00FA1C74">
              <w:rPr>
                <w:rFonts w:ascii="Times New Roman" w:hAnsi="Times New Roman"/>
                <w:sz w:val="24"/>
                <w:szCs w:val="24"/>
              </w:rPr>
              <w:t>.”.</w:t>
            </w:r>
          </w:p>
          <w:p w14:paraId="57FDCDB9" w14:textId="77777777" w:rsidR="00C12B3C" w:rsidRPr="00FA1C74" w:rsidRDefault="00C12B3C" w:rsidP="00FA1C74">
            <w:pPr>
              <w:spacing w:before="120" w:after="120" w:line="320" w:lineRule="exact"/>
              <w:ind w:left="129" w:right="63"/>
              <w:jc w:val="both"/>
              <w:rPr>
                <w:rFonts w:ascii="Times New Roman" w:hAnsi="Times New Roman"/>
                <w:b/>
                <w:sz w:val="24"/>
                <w:szCs w:val="24"/>
              </w:rPr>
            </w:pPr>
            <w:r w:rsidRPr="00FA1C74">
              <w:rPr>
                <w:rFonts w:ascii="Times New Roman" w:hAnsi="Times New Roman"/>
                <w:b/>
                <w:sz w:val="24"/>
                <w:szCs w:val="24"/>
              </w:rPr>
              <w:t>5. Bổ sung Điều 59a vào sau Điều 59 như sau:</w:t>
            </w:r>
          </w:p>
          <w:p w14:paraId="4B49FE08" w14:textId="77777777" w:rsidR="00F274D3" w:rsidRPr="00FA1C74" w:rsidRDefault="00C12B3C" w:rsidP="00FA1C74">
            <w:pPr>
              <w:spacing w:before="120" w:after="120" w:line="320" w:lineRule="exact"/>
              <w:ind w:left="129" w:right="63"/>
              <w:jc w:val="both"/>
              <w:rPr>
                <w:rFonts w:ascii="Times New Roman" w:hAnsi="Times New Roman"/>
                <w:b/>
                <w:bCs/>
                <w:spacing w:val="-4"/>
                <w:sz w:val="24"/>
                <w:szCs w:val="24"/>
              </w:rPr>
            </w:pPr>
            <w:r w:rsidRPr="00FA1C74">
              <w:rPr>
                <w:rFonts w:ascii="Times New Roman" w:hAnsi="Times New Roman"/>
                <w:sz w:val="24"/>
                <w:szCs w:val="24"/>
              </w:rPr>
              <w:lastRenderedPageBreak/>
              <w:t>“</w:t>
            </w:r>
            <w:bookmarkStart w:id="1" w:name="_Hlk215767412"/>
            <w:r w:rsidR="00F274D3" w:rsidRPr="00FA1C74">
              <w:rPr>
                <w:rFonts w:ascii="Times New Roman" w:hAnsi="Times New Roman"/>
                <w:b/>
                <w:bCs/>
                <w:spacing w:val="-4"/>
                <w:sz w:val="24"/>
                <w:szCs w:val="24"/>
              </w:rPr>
              <w:t>Điều 59a.</w:t>
            </w:r>
            <w:r w:rsidR="00F274D3" w:rsidRPr="00FA1C74">
              <w:rPr>
                <w:rFonts w:ascii="Times New Roman" w:hAnsi="Times New Roman"/>
                <w:spacing w:val="-4"/>
                <w:sz w:val="24"/>
                <w:szCs w:val="24"/>
              </w:rPr>
              <w:t xml:space="preserve"> </w:t>
            </w:r>
            <w:r w:rsidR="00F274D3" w:rsidRPr="00FA1C74">
              <w:rPr>
                <w:rFonts w:ascii="Times New Roman" w:hAnsi="Times New Roman"/>
                <w:b/>
                <w:bCs/>
                <w:spacing w:val="-4"/>
                <w:sz w:val="24"/>
                <w:szCs w:val="24"/>
              </w:rPr>
              <w:t>Lựa chọn tổ chức, cá nhân để nộp hồ sơ đề nghị cấp giấy phép khai thác khoáng sản đối với các trường hợp hết quyền ưu tiên cấp giấy phép khai thác khoáng sản</w:t>
            </w:r>
            <w:bookmarkEnd w:id="1"/>
          </w:p>
          <w:p w14:paraId="70A3609B" w14:textId="77777777" w:rsidR="00F274D3" w:rsidRPr="00FA1C74" w:rsidRDefault="00F274D3"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1. Việc cấp giấy phép khai thác khoáng sản tại khu vực khoáng sản đã có kết quả thăm dò nhưng tổ chức, cá nhân được cấp giấy phép thăm dò khoáng sản đã hết quyền ưu tiên nộp hồ sơ đề nghị cấp giấy phép khai thác khoáng sản khi không thuộc các trường hợp quy định tại Điều 46 của Nghị định này hoặc đối với khu vực khoáng sản đã bị thu hồi giấy phép khai thác khoáng sản, giấy phép khai thác tận thu khoáng sản được thực hiện theo các hình thức sau:</w:t>
            </w:r>
          </w:p>
          <w:p w14:paraId="46BE0322" w14:textId="77777777" w:rsidR="00F274D3" w:rsidRPr="00FA1C74" w:rsidRDefault="00F274D3" w:rsidP="00FA1C74">
            <w:pPr>
              <w:spacing w:before="120" w:after="120" w:line="320" w:lineRule="exact"/>
              <w:ind w:left="129" w:right="63"/>
              <w:jc w:val="both"/>
              <w:rPr>
                <w:rFonts w:ascii="Times New Roman" w:hAnsi="Times New Roman"/>
                <w:spacing w:val="-2"/>
                <w:sz w:val="24"/>
                <w:szCs w:val="24"/>
              </w:rPr>
            </w:pPr>
            <w:r w:rsidRPr="00FA1C74">
              <w:rPr>
                <w:rFonts w:ascii="Times New Roman" w:hAnsi="Times New Roman"/>
                <w:spacing w:val="-2"/>
                <w:sz w:val="24"/>
                <w:szCs w:val="24"/>
              </w:rPr>
              <w:t>a) Thông qua hình thức đấu giá, trừ trường hợp quy định tại điểm b khoản này;</w:t>
            </w:r>
          </w:p>
          <w:p w14:paraId="028B0DB1" w14:textId="77777777" w:rsidR="00F274D3" w:rsidRPr="00FA1C74" w:rsidRDefault="00F274D3"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b) Lựa chọn tổ chức, cá nhân để nộp hồ sơ đề nghị cấp giấy phép khai thác khoáng sản được thực hiện theo quy định tại khoản 2 và khoản 3 Điều này đối với khu vực đáp ứng đủ tiêu chí và tiếp tục được khoanh định là khu vực không đấu giá quyền khai thác khoáng sản.</w:t>
            </w:r>
          </w:p>
          <w:p w14:paraId="2B98E6B7" w14:textId="77777777" w:rsidR="00F274D3" w:rsidRPr="00FA1C74" w:rsidRDefault="00F274D3"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2. Việc lựa chọn tổ chức, cá nhân để nộp hồ sơ đề nghị cấp giấy phép khai thác khoáng sản đối với khu vực khoáng sản quy định tại điểm b khoản 1 Điều này được thực hiện theo thứ tự ưu tiên như sau:</w:t>
            </w:r>
          </w:p>
          <w:p w14:paraId="23D7C2CA" w14:textId="77777777" w:rsidR="00F274D3" w:rsidRPr="00FA1C74" w:rsidRDefault="00F274D3"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a) Tổ chức, cá nhân thực hiện công trình, dự án có sử dụng khoáng sản hoặc có dự án, nhà máy chế biến khoáng sản đáp ứng các tiêu chí quy định tại khoản 5 và khoản 10 Điều 143 Nghị định này;</w:t>
            </w:r>
          </w:p>
          <w:p w14:paraId="275894BA" w14:textId="77777777" w:rsidR="00F274D3" w:rsidRPr="00FA1C74" w:rsidRDefault="00F274D3"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lastRenderedPageBreak/>
              <w:t>b) Tổ chức, cá nhân đáp ứng các tiêu chí quy định tại khoản 3 Điều này.</w:t>
            </w:r>
          </w:p>
          <w:p w14:paraId="0C4E7924" w14:textId="77777777" w:rsidR="00F274D3" w:rsidRPr="00FA1C74" w:rsidRDefault="00F274D3" w:rsidP="00FA1C74">
            <w:pPr>
              <w:spacing w:before="120" w:after="120" w:line="320" w:lineRule="exact"/>
              <w:ind w:left="129" w:right="63"/>
              <w:jc w:val="both"/>
              <w:rPr>
                <w:rFonts w:ascii="Times New Roman" w:hAnsi="Times New Roman"/>
                <w:spacing w:val="-2"/>
                <w:sz w:val="24"/>
                <w:szCs w:val="24"/>
              </w:rPr>
            </w:pPr>
            <w:r w:rsidRPr="00FA1C74">
              <w:rPr>
                <w:rFonts w:ascii="Times New Roman" w:hAnsi="Times New Roman"/>
                <w:spacing w:val="-2"/>
                <w:sz w:val="24"/>
                <w:szCs w:val="24"/>
              </w:rPr>
              <w:t xml:space="preserve">3. Trừ trường hợp quy định tại điểm a khoản 2 Điều này, việc lựa chọn tổ </w:t>
            </w:r>
            <w:r w:rsidRPr="00FA1C74">
              <w:rPr>
                <w:rFonts w:ascii="Times New Roman" w:hAnsi="Times New Roman"/>
                <w:spacing w:val="-4"/>
                <w:sz w:val="24"/>
                <w:szCs w:val="24"/>
              </w:rPr>
              <w:t>chức, cá nhân để xem xét cấp giấy phép khai thác khoáng sản đối với khu vực khoáng sản quy định tại điểm b khoản 1 Điều này được thực hiện theo thứ tự ưu tiên sau đây:</w:t>
            </w:r>
          </w:p>
          <w:p w14:paraId="398A1E30" w14:textId="77777777" w:rsidR="00F274D3" w:rsidRPr="00FA1C74" w:rsidRDefault="00F274D3" w:rsidP="00FA1C74">
            <w:pPr>
              <w:shd w:val="clear" w:color="auto" w:fill="FFFFFF"/>
              <w:spacing w:before="120" w:after="120" w:line="320" w:lineRule="exact"/>
              <w:ind w:left="129" w:right="63"/>
              <w:jc w:val="both"/>
              <w:rPr>
                <w:rFonts w:ascii="Times New Roman" w:eastAsia="Times New Roman" w:hAnsi="Times New Roman"/>
                <w:sz w:val="24"/>
                <w:szCs w:val="24"/>
                <w:lang w:eastAsia="vi-VN"/>
              </w:rPr>
            </w:pPr>
            <w:r w:rsidRPr="00FA1C74">
              <w:rPr>
                <w:rFonts w:ascii="Times New Roman" w:eastAsia="Times New Roman" w:hAnsi="Times New Roman"/>
                <w:sz w:val="24"/>
                <w:szCs w:val="24"/>
                <w:lang w:eastAsia="vi-VN"/>
              </w:rPr>
              <w:t>a) Tổ chức, cá nhân có vốn chủ sở hữu lớn nhất và đáp ứng tiêu chí quy định tại Điều 55 của Nghị định này;</w:t>
            </w:r>
          </w:p>
          <w:p w14:paraId="02B4F58D" w14:textId="77777777" w:rsidR="00F274D3" w:rsidRPr="00FA1C74" w:rsidRDefault="00F274D3" w:rsidP="00FA1C74">
            <w:pPr>
              <w:spacing w:before="120" w:after="120" w:line="320" w:lineRule="exact"/>
              <w:ind w:left="129" w:right="63"/>
              <w:jc w:val="both"/>
              <w:rPr>
                <w:rFonts w:ascii="Times New Roman" w:eastAsia="Times New Roman" w:hAnsi="Times New Roman"/>
                <w:sz w:val="24"/>
                <w:szCs w:val="24"/>
                <w:lang w:eastAsia="vi-VN"/>
              </w:rPr>
            </w:pPr>
            <w:r w:rsidRPr="00FA1C74">
              <w:rPr>
                <w:rFonts w:ascii="Times New Roman" w:eastAsia="Times New Roman" w:hAnsi="Times New Roman"/>
                <w:sz w:val="24"/>
                <w:szCs w:val="24"/>
                <w:lang w:eastAsia="vi-VN"/>
              </w:rPr>
              <w:t>b) Tổ chức, cá nhân đã và đang thực hiện đầy đủ nghĩa vụ tài chính trong hoạt động khoáng sản đến thời điểm nộp hồ sơ đối với trường hợp tổ chức, cá nhân đang có hoạt động khai thác khoáng sản.</w:t>
            </w:r>
          </w:p>
          <w:p w14:paraId="733CDB17" w14:textId="77777777" w:rsidR="00F274D3" w:rsidRPr="00FA1C74" w:rsidRDefault="00F274D3"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 xml:space="preserve">4. Trình tự, thủ tục </w:t>
            </w:r>
            <w:r w:rsidRPr="00FA1C74">
              <w:rPr>
                <w:rFonts w:ascii="Times New Roman" w:eastAsia="Times New Roman" w:hAnsi="Times New Roman"/>
                <w:sz w:val="24"/>
                <w:szCs w:val="24"/>
                <w:lang w:eastAsia="vi-VN"/>
              </w:rPr>
              <w:t>lựa chọn tổ chức, cá nhân để nộp hồ sơ đề nghị cấp giấy phép khai thác khoáng sản được thực hiện như sau</w:t>
            </w:r>
            <w:r w:rsidRPr="00FA1C74">
              <w:rPr>
                <w:rFonts w:ascii="Times New Roman" w:hAnsi="Times New Roman"/>
                <w:sz w:val="24"/>
                <w:szCs w:val="24"/>
              </w:rPr>
              <w:t xml:space="preserve">: </w:t>
            </w:r>
          </w:p>
          <w:p w14:paraId="00ADFC65" w14:textId="77777777" w:rsidR="00F274D3" w:rsidRPr="00FA1C74" w:rsidRDefault="00F274D3"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 xml:space="preserve">a) Tổ chức, cá nhân nộp 01 bộ hồ sơ </w:t>
            </w:r>
            <w:r w:rsidRPr="00FA1C74">
              <w:rPr>
                <w:rFonts w:ascii="Times New Roman" w:eastAsia="Times New Roman" w:hAnsi="Times New Roman"/>
                <w:sz w:val="24"/>
                <w:szCs w:val="24"/>
                <w:lang w:eastAsia="vi-VN"/>
              </w:rPr>
              <w:t xml:space="preserve">lựa chọn tổ chức, cá nhân để nộp hồ sơ đề nghị cấp giấy phép khai thác khoáng sản </w:t>
            </w:r>
            <w:r w:rsidRPr="00FA1C74">
              <w:rPr>
                <w:rFonts w:ascii="Times New Roman" w:hAnsi="Times New Roman"/>
                <w:sz w:val="24"/>
                <w:szCs w:val="24"/>
              </w:rPr>
              <w:t>về cơ quan tiếp nhận hồ sơ của cơ quan quản lý nhà nước có thẩm quyền cấp giấy phép khai thác khoáng sản.</w:t>
            </w:r>
          </w:p>
          <w:p w14:paraId="2DB85CA0" w14:textId="77777777" w:rsidR="00F274D3" w:rsidRPr="00FA1C74" w:rsidRDefault="00F274D3" w:rsidP="00FA1C74">
            <w:pPr>
              <w:spacing w:before="120" w:after="120" w:line="320" w:lineRule="exact"/>
              <w:ind w:left="129" w:right="63"/>
              <w:jc w:val="both"/>
              <w:rPr>
                <w:rFonts w:ascii="Times New Roman" w:hAnsi="Times New Roman"/>
                <w:spacing w:val="-4"/>
                <w:sz w:val="24"/>
                <w:szCs w:val="24"/>
              </w:rPr>
            </w:pPr>
            <w:r w:rsidRPr="00FA1C74">
              <w:rPr>
                <w:rFonts w:ascii="Times New Roman" w:hAnsi="Times New Roman"/>
                <w:spacing w:val="-4"/>
                <w:sz w:val="24"/>
                <w:szCs w:val="24"/>
              </w:rPr>
              <w:t>Thành phần hồ sơ bao gồm: văn bản theo quy định tại điểm a khoản 2 Điều 61, hồ sơ chứng minh năng lực tài chính theo quy định tại Điều 55 của Nghị định này;</w:t>
            </w:r>
          </w:p>
          <w:p w14:paraId="14C626DE" w14:textId="77777777" w:rsidR="00F274D3" w:rsidRPr="00FA1C74" w:rsidRDefault="00F274D3" w:rsidP="00FA1C74">
            <w:pPr>
              <w:shd w:val="clear" w:color="auto" w:fill="FFFFFF"/>
              <w:spacing w:before="120" w:after="120" w:line="320" w:lineRule="exact"/>
              <w:ind w:left="129" w:right="63"/>
              <w:jc w:val="both"/>
              <w:rPr>
                <w:rFonts w:ascii="Times New Roman" w:eastAsia="Times New Roman" w:hAnsi="Times New Roman"/>
                <w:sz w:val="24"/>
                <w:szCs w:val="24"/>
                <w:lang w:eastAsia="vi-VN"/>
              </w:rPr>
            </w:pPr>
            <w:r w:rsidRPr="00FA1C74">
              <w:rPr>
                <w:rFonts w:ascii="Times New Roman" w:hAnsi="Times New Roman"/>
                <w:sz w:val="24"/>
                <w:szCs w:val="24"/>
              </w:rPr>
              <w:t xml:space="preserve">b) </w:t>
            </w:r>
            <w:r w:rsidRPr="00FA1C74">
              <w:rPr>
                <w:rFonts w:ascii="Times New Roman" w:eastAsia="Times New Roman" w:hAnsi="Times New Roman"/>
                <w:sz w:val="24"/>
                <w:szCs w:val="24"/>
                <w:lang w:eastAsia="vi-VN"/>
              </w:rPr>
              <w:t xml:space="preserve">Trong thời hạn 03 ngày làm việc kể từ ngày nhận được hồ sơ của tổ chức, cá nhân đầu tiên có nhu cầu khai thác khoáng sản, cơ quan tiếp nhận hồ sơ thông báo công khai tên tổ chức, cá nhân đó, tên loại khoáng sản và vị trí khu vực đề nghị khai thác </w:t>
            </w:r>
            <w:r w:rsidRPr="00FA1C74">
              <w:rPr>
                <w:rFonts w:ascii="Times New Roman" w:eastAsia="Times New Roman" w:hAnsi="Times New Roman"/>
                <w:sz w:val="24"/>
                <w:szCs w:val="24"/>
                <w:lang w:eastAsia="vi-VN"/>
              </w:rPr>
              <w:lastRenderedPageBreak/>
              <w:t xml:space="preserve">khoáng sản tại trụ sở cơ quan, trang thông tin điện tử của cơ quan có thẩm quyền cấp giấy phép khai thác khoáng sản. </w:t>
            </w:r>
          </w:p>
          <w:p w14:paraId="10CDCF3B" w14:textId="77777777" w:rsidR="00F274D3" w:rsidRPr="00FA1C74" w:rsidRDefault="00F274D3" w:rsidP="00FA1C74">
            <w:pPr>
              <w:shd w:val="clear" w:color="auto" w:fill="FFFFFF"/>
              <w:spacing w:before="120" w:after="120" w:line="320" w:lineRule="exact"/>
              <w:ind w:left="129" w:right="63"/>
              <w:jc w:val="both"/>
              <w:rPr>
                <w:rFonts w:ascii="Times New Roman" w:eastAsia="Times New Roman" w:hAnsi="Times New Roman"/>
                <w:sz w:val="24"/>
                <w:szCs w:val="24"/>
                <w:lang w:eastAsia="vi-VN"/>
              </w:rPr>
            </w:pPr>
            <w:r w:rsidRPr="00FA1C74">
              <w:rPr>
                <w:rFonts w:ascii="Times New Roman" w:eastAsia="Times New Roman" w:hAnsi="Times New Roman"/>
                <w:sz w:val="24"/>
                <w:szCs w:val="24"/>
                <w:lang w:eastAsia="vi-VN"/>
              </w:rPr>
              <w:t xml:space="preserve">Thời hạn thông báo là 10 ngày, kể từ ngày có thông báo nhận được hồ sơ của tổ chức, cá nhân đầu tiên. </w:t>
            </w:r>
          </w:p>
          <w:p w14:paraId="4293CB95" w14:textId="77777777" w:rsidR="00F274D3" w:rsidRPr="00FA1C74" w:rsidRDefault="00F274D3" w:rsidP="00FA1C74">
            <w:pPr>
              <w:shd w:val="clear" w:color="auto" w:fill="FFFFFF"/>
              <w:spacing w:before="120" w:after="120" w:line="320" w:lineRule="exact"/>
              <w:ind w:left="129" w:right="63"/>
              <w:jc w:val="both"/>
              <w:rPr>
                <w:rFonts w:ascii="Times New Roman" w:eastAsia="Times New Roman" w:hAnsi="Times New Roman"/>
                <w:sz w:val="24"/>
                <w:szCs w:val="24"/>
                <w:lang w:eastAsia="vi-VN"/>
              </w:rPr>
            </w:pPr>
            <w:r w:rsidRPr="00FA1C74">
              <w:rPr>
                <w:rFonts w:ascii="Times New Roman" w:eastAsia="Times New Roman" w:hAnsi="Times New Roman"/>
                <w:sz w:val="24"/>
                <w:szCs w:val="24"/>
                <w:lang w:eastAsia="vi-VN"/>
              </w:rPr>
              <w:t>c) Trong thời hạn thông báo quy định tại điểm b khoản này, cơ quan tiếp nhận hồ sơ tiếp tục nhận hồ sơ lựa chọn tổ chức, cá nhân để nộp hồ sơ đề nghị cấp giấy phép khai thác khoáng sản của các tổ chức, cá nhân khác (nếu có); tiếp tục thông báo công khai tên tổ chức, cá nhân đó tại trụ sở cơ quan, trang thông tin điện tử của cơ quan có thẩm quyền cấp phép cho đến khi kết thúc 10 ngày đăng thông báo đầu tiên.</w:t>
            </w:r>
          </w:p>
          <w:p w14:paraId="3AF5FDB7" w14:textId="77777777" w:rsidR="00F274D3" w:rsidRPr="00FA1C74" w:rsidRDefault="00F274D3" w:rsidP="00FA1C74">
            <w:pPr>
              <w:shd w:val="clear" w:color="auto" w:fill="FFFFFF"/>
              <w:spacing w:before="120" w:after="120" w:line="320" w:lineRule="exact"/>
              <w:ind w:left="129" w:right="63"/>
              <w:jc w:val="both"/>
              <w:rPr>
                <w:rFonts w:ascii="Times New Roman" w:eastAsia="Times New Roman" w:hAnsi="Times New Roman"/>
                <w:sz w:val="24"/>
                <w:szCs w:val="24"/>
                <w:lang w:eastAsia="vi-VN"/>
              </w:rPr>
            </w:pPr>
            <w:r w:rsidRPr="00FA1C74">
              <w:rPr>
                <w:rFonts w:ascii="Times New Roman" w:eastAsia="Times New Roman" w:hAnsi="Times New Roman"/>
                <w:sz w:val="24"/>
                <w:szCs w:val="24"/>
                <w:lang w:eastAsia="vi-VN"/>
              </w:rPr>
              <w:t>d) Trong thời hạn 10 ngày kể từ ngày kết thúc công việc quy định tại các điểm b, điểm c khoản này, cơ quan tiếp nhận hồ sơ không nhận hồ sơ của tổ chức, cá nhân khác và chuyển hồ sơ đã tiếp nhận cho cơ quan thẩm định để tiến hành lựa chọn tổ chức, cá nhân để nộp hồ sơ đề nghị cấp giấy phép khai thác khoáng sản theo quy định tại khoản 3 Điều này.</w:t>
            </w:r>
          </w:p>
          <w:p w14:paraId="0A132AE7" w14:textId="77777777" w:rsidR="00F274D3" w:rsidRPr="00FA1C74" w:rsidRDefault="00F274D3"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 xml:space="preserve">đ) Trong thời hạn 07 ngày làm việc, kể từ ngày kết thúc công việc tại điểm d khoản này, cơ quan thẩm định hồ sơ trình cơ quan quản lý nhà nước có thẩm quyền ra thông báo kết quả lựa chọn tới tổ chức, cá nhân được lựa chọn để nộp hồ sơ đề nghị cấp giấy phép </w:t>
            </w:r>
            <w:r w:rsidRPr="00FA1C74">
              <w:rPr>
                <w:rFonts w:ascii="Times New Roman" w:eastAsia="Times New Roman" w:hAnsi="Times New Roman"/>
                <w:sz w:val="24"/>
                <w:szCs w:val="24"/>
                <w:lang w:eastAsia="vi-VN"/>
              </w:rPr>
              <w:t xml:space="preserve">khai thác </w:t>
            </w:r>
            <w:r w:rsidRPr="00FA1C74">
              <w:rPr>
                <w:rFonts w:ascii="Times New Roman" w:hAnsi="Times New Roman"/>
                <w:sz w:val="24"/>
                <w:szCs w:val="24"/>
              </w:rPr>
              <w:t xml:space="preserve">khoáng sản. </w:t>
            </w:r>
          </w:p>
          <w:p w14:paraId="1C619618" w14:textId="77777777" w:rsidR="00F274D3" w:rsidRPr="00FA1C74" w:rsidRDefault="00F274D3"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 xml:space="preserve">Đối với các tổ chức, cá nhân không được lựa chọn để nộp hồ sơ đề nghị cấp giấy phép </w:t>
            </w:r>
            <w:r w:rsidRPr="00FA1C74">
              <w:rPr>
                <w:rFonts w:ascii="Times New Roman" w:eastAsia="Times New Roman" w:hAnsi="Times New Roman"/>
                <w:sz w:val="24"/>
                <w:szCs w:val="24"/>
                <w:lang w:eastAsia="vi-VN"/>
              </w:rPr>
              <w:t xml:space="preserve">khai thác </w:t>
            </w:r>
            <w:r w:rsidRPr="00FA1C74">
              <w:rPr>
                <w:rFonts w:ascii="Times New Roman" w:hAnsi="Times New Roman"/>
                <w:sz w:val="24"/>
                <w:szCs w:val="24"/>
              </w:rPr>
              <w:t>khoáng sản, cơ quan quản lý nhà nước có thẩm quyền có trách nhiệm thông báo bằng văn bản về lý do không được lựa chọn.</w:t>
            </w:r>
          </w:p>
          <w:p w14:paraId="66C7D6B5" w14:textId="77777777" w:rsidR="00F274D3" w:rsidRPr="00FA1C74" w:rsidRDefault="00F274D3" w:rsidP="00FA1C74">
            <w:pPr>
              <w:spacing w:before="120" w:after="120" w:line="320" w:lineRule="exact"/>
              <w:ind w:left="129" w:right="63"/>
              <w:jc w:val="both"/>
              <w:rPr>
                <w:rFonts w:ascii="Times New Roman" w:eastAsia="Times New Roman" w:hAnsi="Times New Roman"/>
                <w:spacing w:val="-2"/>
                <w:sz w:val="24"/>
                <w:szCs w:val="24"/>
                <w:lang w:eastAsia="vi-VN"/>
              </w:rPr>
            </w:pPr>
            <w:r w:rsidRPr="00FA1C74">
              <w:rPr>
                <w:rFonts w:ascii="Times New Roman" w:hAnsi="Times New Roman"/>
                <w:spacing w:val="-2"/>
                <w:sz w:val="24"/>
                <w:szCs w:val="24"/>
              </w:rPr>
              <w:lastRenderedPageBreak/>
              <w:t>e) Cơ quan tiếp nhận hồ sơ thông báo công khai kết quả lựa chọn tổ chức, cá nhân được xem xét cấp giấy phép khai thác khoáng sản trên cổng thông tin điện tử của cơ quan quản lý nhà nước có thẩm quyền cấp giấy phép khai thác khoáng sản.</w:t>
            </w:r>
          </w:p>
          <w:p w14:paraId="3E4D75CB" w14:textId="1B84BC3E" w:rsidR="00081081" w:rsidRPr="00FA1C74" w:rsidRDefault="00F274D3" w:rsidP="00FA1C74">
            <w:pPr>
              <w:spacing w:before="120" w:after="120" w:line="320" w:lineRule="exact"/>
              <w:ind w:left="129" w:right="63"/>
              <w:jc w:val="both"/>
              <w:rPr>
                <w:rFonts w:ascii="Times New Roman" w:hAnsi="Times New Roman"/>
                <w:sz w:val="24"/>
                <w:szCs w:val="24"/>
              </w:rPr>
            </w:pPr>
            <w:r w:rsidRPr="00FA1C74">
              <w:rPr>
                <w:rFonts w:ascii="Times New Roman" w:eastAsia="Times New Roman" w:hAnsi="Times New Roman"/>
                <w:sz w:val="24"/>
                <w:szCs w:val="24"/>
                <w:lang w:eastAsia="vi-VN"/>
              </w:rPr>
              <w:t>5. Tổ chức, cá nhân được lựa chọn để nộp hồ sơ đề nghị cấp giấy phép khai thác khoáng sản có trách nhiệm gửi bổ sung đầy đủ thành phần hồ sơ đề nghị cấp giấy phép khai thác khoáng sản theo quy định tại khoản 2 Điều 61 của Nghị định này về cơ quan quản lý nhà nước có thẩm quyền cấp giấy phép khai thác khoáng sản trong thời hạn ưu tiên theo quy định tại Điều 48 của Luật Địa chất và khoáng sản số 54/2024/QH15 được sửa đổi, bổ sung theo Luật số .../2025/QH15 và Điều 46 Nghị định này để thẩm định, cấp giấy phép khai thác khoáng sản theo quy định.</w:t>
            </w:r>
            <w:r w:rsidR="006B68B2" w:rsidRPr="00FA1C74">
              <w:rPr>
                <w:rFonts w:ascii="Times New Roman" w:hAnsi="Times New Roman"/>
                <w:sz w:val="24"/>
                <w:szCs w:val="24"/>
              </w:rPr>
              <w:t>.”.</w:t>
            </w:r>
          </w:p>
          <w:p w14:paraId="0ADBAAB5" w14:textId="15D60457" w:rsidR="006B68B2" w:rsidRPr="00FA1C74" w:rsidRDefault="006B68B2" w:rsidP="00FA1C74">
            <w:pPr>
              <w:spacing w:before="120" w:after="120" w:line="320" w:lineRule="exact"/>
              <w:ind w:left="129" w:right="63"/>
              <w:jc w:val="both"/>
              <w:rPr>
                <w:rFonts w:ascii="Times New Roman" w:hAnsi="Times New Roman"/>
                <w:b/>
                <w:sz w:val="24"/>
                <w:szCs w:val="24"/>
              </w:rPr>
            </w:pPr>
            <w:r w:rsidRPr="00FA1C74">
              <w:rPr>
                <w:rFonts w:ascii="Times New Roman" w:hAnsi="Times New Roman"/>
                <w:b/>
                <w:sz w:val="24"/>
                <w:szCs w:val="24"/>
              </w:rPr>
              <w:t xml:space="preserve">6. </w:t>
            </w:r>
            <w:r w:rsidR="00D00173" w:rsidRPr="00FA1C74">
              <w:rPr>
                <w:rFonts w:ascii="Times New Roman" w:hAnsi="Times New Roman"/>
                <w:b/>
                <w:sz w:val="24"/>
                <w:szCs w:val="24"/>
              </w:rPr>
              <w:t>Sửa đổi, bổ sung một số điểm, khoản của Điều 89</w:t>
            </w:r>
            <w:r w:rsidRPr="00FA1C74">
              <w:rPr>
                <w:rFonts w:ascii="Times New Roman" w:hAnsi="Times New Roman"/>
                <w:b/>
                <w:sz w:val="24"/>
                <w:szCs w:val="24"/>
              </w:rPr>
              <w:t xml:space="preserve"> như sau:</w:t>
            </w:r>
          </w:p>
          <w:p w14:paraId="42B3704B" w14:textId="77777777" w:rsidR="00D00173" w:rsidRPr="00FA1C74" w:rsidRDefault="00F9297D" w:rsidP="00FA1C74">
            <w:pPr>
              <w:spacing w:before="120" w:after="120" w:line="320" w:lineRule="exact"/>
              <w:ind w:left="129" w:right="63"/>
              <w:jc w:val="both"/>
              <w:rPr>
                <w:rFonts w:ascii="Times New Roman" w:hAnsi="Times New Roman"/>
                <w:sz w:val="24"/>
                <w:szCs w:val="24"/>
                <w:lang w:val="vi-VN"/>
              </w:rPr>
            </w:pPr>
            <w:r w:rsidRPr="00FA1C74">
              <w:rPr>
                <w:rFonts w:ascii="Times New Roman" w:hAnsi="Times New Roman"/>
                <w:i/>
                <w:sz w:val="24"/>
                <w:szCs w:val="24"/>
              </w:rPr>
              <w:t>“</w:t>
            </w:r>
            <w:r w:rsidR="00D00173" w:rsidRPr="00FA1C74">
              <w:rPr>
                <w:rFonts w:ascii="Times New Roman" w:hAnsi="Times New Roman"/>
                <w:sz w:val="24"/>
                <w:szCs w:val="24"/>
              </w:rPr>
              <w:t xml:space="preserve">1. Sửa đổi, bổ sung </w:t>
            </w:r>
            <w:r w:rsidR="00D00173" w:rsidRPr="00FA1C74">
              <w:rPr>
                <w:rFonts w:ascii="Times New Roman" w:hAnsi="Times New Roman"/>
                <w:sz w:val="24"/>
                <w:szCs w:val="24"/>
                <w:lang w:val="vi-VN"/>
              </w:rPr>
              <w:t>điểm a k</w:t>
            </w:r>
            <w:r w:rsidR="00D00173" w:rsidRPr="00FA1C74">
              <w:rPr>
                <w:rFonts w:ascii="Times New Roman" w:hAnsi="Times New Roman"/>
                <w:sz w:val="24"/>
                <w:szCs w:val="24"/>
              </w:rPr>
              <w:t>hoản 1</w:t>
            </w:r>
            <w:r w:rsidR="00D00173" w:rsidRPr="00FA1C74">
              <w:rPr>
                <w:rFonts w:ascii="Times New Roman" w:hAnsi="Times New Roman"/>
                <w:sz w:val="24"/>
                <w:szCs w:val="24"/>
                <w:lang w:val="vi-VN"/>
              </w:rPr>
              <w:t xml:space="preserve"> như sau:</w:t>
            </w:r>
          </w:p>
          <w:p w14:paraId="78E7D492" w14:textId="77777777" w:rsidR="00D00173" w:rsidRPr="00FA1C74" w:rsidRDefault="00D00173"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lang w:val="vi-VN"/>
              </w:rPr>
              <w:t xml:space="preserve">“a) Đã được cơ quan nhà nước có thẩm quyền quyết định hoặc chấp thuận chủ trương đầu tư của dự án đầu tư khai thác khoáng sản đối với trường hợp thuộc đối tượng phải có quyết định hoặc chấp thuận chủ trương đầu tư </w:t>
            </w:r>
            <w:r w:rsidRPr="00FA1C74">
              <w:rPr>
                <w:rFonts w:ascii="Times New Roman" w:hAnsi="Times New Roman"/>
                <w:sz w:val="24"/>
                <w:szCs w:val="24"/>
              </w:rPr>
              <w:t>trong trường hợp pháp luật về đầu tư yêu cầu</w:t>
            </w:r>
            <w:r w:rsidRPr="00FA1C74">
              <w:rPr>
                <w:rFonts w:ascii="Times New Roman" w:hAnsi="Times New Roman"/>
                <w:sz w:val="24"/>
                <w:szCs w:val="24"/>
                <w:lang w:val="vi-VN"/>
              </w:rPr>
              <w:t>;”</w:t>
            </w:r>
            <w:r w:rsidRPr="00FA1C74">
              <w:rPr>
                <w:rFonts w:ascii="Times New Roman" w:hAnsi="Times New Roman"/>
                <w:sz w:val="24"/>
                <w:szCs w:val="24"/>
              </w:rPr>
              <w:t>.</w:t>
            </w:r>
          </w:p>
          <w:p w14:paraId="70D2D162" w14:textId="77777777" w:rsidR="00D00173" w:rsidRPr="00FA1C74" w:rsidRDefault="00D00173" w:rsidP="00FA1C74">
            <w:pPr>
              <w:spacing w:before="120" w:after="120" w:line="320" w:lineRule="exact"/>
              <w:ind w:left="129" w:right="63"/>
              <w:jc w:val="both"/>
              <w:rPr>
                <w:rFonts w:ascii="Times New Roman" w:hAnsi="Times New Roman"/>
                <w:sz w:val="24"/>
                <w:szCs w:val="24"/>
                <w:lang w:val="vi-VN"/>
              </w:rPr>
            </w:pPr>
            <w:r w:rsidRPr="00FA1C74">
              <w:rPr>
                <w:rFonts w:ascii="Times New Roman" w:hAnsi="Times New Roman"/>
                <w:sz w:val="24"/>
                <w:szCs w:val="24"/>
              </w:rPr>
              <w:t>2.</w:t>
            </w:r>
            <w:r w:rsidRPr="00FA1C74">
              <w:rPr>
                <w:rFonts w:ascii="Times New Roman" w:hAnsi="Times New Roman"/>
                <w:sz w:val="24"/>
                <w:szCs w:val="24"/>
                <w:lang w:val="vi-VN"/>
              </w:rPr>
              <w:t xml:space="preserve"> Sửa đổi</w:t>
            </w:r>
            <w:r w:rsidRPr="00FA1C74">
              <w:rPr>
                <w:rFonts w:ascii="Times New Roman" w:hAnsi="Times New Roman"/>
                <w:sz w:val="24"/>
                <w:szCs w:val="24"/>
              </w:rPr>
              <w:t xml:space="preserve">, bổ sung </w:t>
            </w:r>
            <w:r w:rsidRPr="00FA1C74">
              <w:rPr>
                <w:rFonts w:ascii="Times New Roman" w:hAnsi="Times New Roman"/>
                <w:sz w:val="24"/>
                <w:szCs w:val="24"/>
                <w:lang w:val="vi-VN"/>
              </w:rPr>
              <w:t>điểm c khoản 4 như sau:</w:t>
            </w:r>
          </w:p>
          <w:p w14:paraId="62B78F9D" w14:textId="77777777" w:rsidR="00D00173" w:rsidRPr="00FA1C74" w:rsidRDefault="00D00173"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lang w:val="vi-VN"/>
              </w:rPr>
              <w:t xml:space="preserve">“c) </w:t>
            </w:r>
            <w:r w:rsidRPr="00FA1C74">
              <w:rPr>
                <w:rFonts w:ascii="Times New Roman" w:hAnsi="Times New Roman"/>
                <w:iCs/>
                <w:sz w:val="24"/>
                <w:szCs w:val="24"/>
                <w:lang w:val="vi-VN"/>
              </w:rPr>
              <w:t xml:space="preserve">Trong thời hạn không quá 03 ngày làm việc, kể từ ngày thực hiện xong các nội dung quy định tại điểm a và điểm b khoản này, cơ quan thẩm định hồ sơ phải hoàn thành việc thẩm định các nội dung: tọa độ, diện tích, chiều sâu, khối lượng khoáng sản, công suất, thời hạn khai thác của hồ sơ đề nghị cấp giấy phép khai thác khoáng sản nhóm IV và các nội dung khác có </w:t>
            </w:r>
            <w:r w:rsidRPr="00FA1C74">
              <w:rPr>
                <w:rFonts w:ascii="Times New Roman" w:hAnsi="Times New Roman"/>
                <w:iCs/>
                <w:sz w:val="24"/>
                <w:szCs w:val="24"/>
                <w:lang w:val="vi-VN"/>
              </w:rPr>
              <w:lastRenderedPageBreak/>
              <w:t>liên quan đến việc cấp giấy phép khai thác khoáng sản nhóm IV;</w:t>
            </w:r>
            <w:r w:rsidRPr="00FA1C74">
              <w:rPr>
                <w:rFonts w:ascii="Times New Roman" w:hAnsi="Times New Roman"/>
                <w:iCs/>
                <w:sz w:val="24"/>
                <w:szCs w:val="24"/>
              </w:rPr>
              <w:t xml:space="preserve"> </w:t>
            </w:r>
            <w:r w:rsidRPr="00FA1C74">
              <w:rPr>
                <w:rFonts w:ascii="Times New Roman" w:hAnsi="Times New Roman"/>
                <w:iCs/>
                <w:sz w:val="24"/>
                <w:szCs w:val="24"/>
                <w:lang w:val="vi-VN"/>
              </w:rPr>
              <w:t>trình hồ sơ cấp giấy phép khai thác khoáng sản nhóm IV cho Chủ tịch Ủy ban nhân dân cấp tỉnh</w:t>
            </w:r>
            <w:r w:rsidRPr="00FA1C74">
              <w:rPr>
                <w:rFonts w:ascii="Times New Roman" w:hAnsi="Times New Roman"/>
                <w:sz w:val="24"/>
                <w:szCs w:val="24"/>
                <w:lang w:val="vi-VN"/>
              </w:rPr>
              <w:t>;”</w:t>
            </w:r>
            <w:r w:rsidRPr="00FA1C74">
              <w:rPr>
                <w:rFonts w:ascii="Times New Roman" w:hAnsi="Times New Roman"/>
                <w:sz w:val="24"/>
                <w:szCs w:val="24"/>
              </w:rPr>
              <w:t>.</w:t>
            </w:r>
          </w:p>
          <w:p w14:paraId="370D7358" w14:textId="77777777" w:rsidR="00D00173" w:rsidRPr="00FA1C74" w:rsidRDefault="00D00173" w:rsidP="00FA1C74">
            <w:pPr>
              <w:spacing w:before="120" w:after="120" w:line="320" w:lineRule="exact"/>
              <w:ind w:left="129" w:right="63"/>
              <w:jc w:val="both"/>
              <w:rPr>
                <w:rFonts w:ascii="Times New Roman" w:hAnsi="Times New Roman"/>
                <w:bCs/>
                <w:sz w:val="24"/>
                <w:szCs w:val="24"/>
                <w:lang w:val="vi-VN"/>
              </w:rPr>
            </w:pPr>
            <w:r w:rsidRPr="00FA1C74">
              <w:rPr>
                <w:rFonts w:ascii="Times New Roman" w:hAnsi="Times New Roman"/>
                <w:sz w:val="24"/>
                <w:szCs w:val="24"/>
              </w:rPr>
              <w:t>3.</w:t>
            </w:r>
            <w:r w:rsidRPr="00FA1C74">
              <w:rPr>
                <w:rFonts w:ascii="Times New Roman" w:hAnsi="Times New Roman"/>
                <w:sz w:val="24"/>
                <w:szCs w:val="24"/>
                <w:lang w:val="vi-VN"/>
              </w:rPr>
              <w:t xml:space="preserve"> </w:t>
            </w:r>
            <w:r w:rsidRPr="00FA1C74">
              <w:rPr>
                <w:rFonts w:ascii="Times New Roman" w:hAnsi="Times New Roman"/>
                <w:bCs/>
                <w:sz w:val="24"/>
                <w:szCs w:val="24"/>
                <w:lang w:val="vi-VN"/>
              </w:rPr>
              <w:t>Sửa đổi</w:t>
            </w:r>
            <w:r w:rsidRPr="00FA1C74">
              <w:rPr>
                <w:rFonts w:ascii="Times New Roman" w:hAnsi="Times New Roman"/>
                <w:sz w:val="24"/>
                <w:szCs w:val="24"/>
              </w:rPr>
              <w:t>, bổ sung</w:t>
            </w:r>
            <w:r w:rsidRPr="00FA1C74">
              <w:rPr>
                <w:rFonts w:ascii="Times New Roman" w:hAnsi="Times New Roman"/>
                <w:bCs/>
                <w:sz w:val="24"/>
                <w:szCs w:val="24"/>
              </w:rPr>
              <w:t xml:space="preserve"> </w:t>
            </w:r>
            <w:r w:rsidRPr="00FA1C74">
              <w:rPr>
                <w:rFonts w:ascii="Times New Roman" w:hAnsi="Times New Roman"/>
                <w:bCs/>
                <w:sz w:val="24"/>
                <w:szCs w:val="24"/>
                <w:lang w:val="vi-VN"/>
              </w:rPr>
              <w:t xml:space="preserve">điểm c khoản </w:t>
            </w:r>
            <w:r w:rsidRPr="00FA1C74">
              <w:rPr>
                <w:rFonts w:ascii="Times New Roman" w:hAnsi="Times New Roman"/>
                <w:bCs/>
                <w:sz w:val="24"/>
                <w:szCs w:val="24"/>
              </w:rPr>
              <w:t>5</w:t>
            </w:r>
            <w:r w:rsidRPr="00FA1C74">
              <w:rPr>
                <w:rFonts w:ascii="Times New Roman" w:hAnsi="Times New Roman"/>
                <w:bCs/>
                <w:sz w:val="24"/>
                <w:szCs w:val="24"/>
                <w:lang w:val="vi-VN"/>
              </w:rPr>
              <w:t xml:space="preserve"> như sau:</w:t>
            </w:r>
          </w:p>
          <w:p w14:paraId="73326A73" w14:textId="3FD530ED" w:rsidR="00081081" w:rsidRPr="00FA1C74" w:rsidRDefault="00D00173" w:rsidP="00FA1C74">
            <w:pPr>
              <w:spacing w:before="120" w:after="120" w:line="320" w:lineRule="exact"/>
              <w:ind w:left="129" w:right="63"/>
              <w:jc w:val="both"/>
              <w:rPr>
                <w:rFonts w:ascii="Times New Roman" w:hAnsi="Times New Roman"/>
                <w:i/>
                <w:sz w:val="24"/>
                <w:szCs w:val="24"/>
              </w:rPr>
            </w:pPr>
            <w:r w:rsidRPr="00FA1C74">
              <w:rPr>
                <w:rFonts w:ascii="Times New Roman" w:hAnsi="Times New Roman"/>
                <w:sz w:val="24"/>
                <w:szCs w:val="24"/>
              </w:rPr>
              <w:t>“c)</w:t>
            </w:r>
            <w:bookmarkStart w:id="2" w:name="_Hlk214441791"/>
            <w:r w:rsidRPr="00FA1C74">
              <w:rPr>
                <w:rFonts w:ascii="Times New Roman" w:hAnsi="Times New Roman"/>
                <w:sz w:val="24"/>
                <w:szCs w:val="24"/>
              </w:rPr>
              <w:t xml:space="preserve"> </w:t>
            </w:r>
            <w:r w:rsidRPr="00FA1C74">
              <w:rPr>
                <w:rFonts w:ascii="Times New Roman" w:hAnsi="Times New Roman"/>
                <w:sz w:val="24"/>
                <w:szCs w:val="24"/>
                <w:lang w:val="vi-VN"/>
              </w:rPr>
              <w:t>Trong thời hạn không quá 02 ngày làm việc, kể từ ngày thực hiện xong các nội dung quy định tại điểm a và điểm b khoản này, cơ quan thẩm định hồ sơ phải hoàn thành việc thẩm định các nội dung: tọa độ, diện tích, chiều sâu, khối lượng khoáng sản, công suất, thời hạn khai thác của hồ sơ đề nghị cấp Giấy phép khai thác khoáng sản nhóm IV và các nội dung khác có liên quan đến việc cấp giấy phép khai thác khoáng sản nhóm IV; trình hồ sơ cấp giấy phép khai thác khoáng sản nhóm IV cho Chủ tịch Ủy ban nhân dân cấp tỉnh</w:t>
            </w:r>
            <w:bookmarkEnd w:id="2"/>
            <w:r w:rsidR="00F9297D" w:rsidRPr="00FA1C74">
              <w:rPr>
                <w:rFonts w:ascii="Times New Roman" w:hAnsi="Times New Roman"/>
                <w:i/>
                <w:sz w:val="24"/>
                <w:szCs w:val="24"/>
              </w:rPr>
              <w:t>;”.</w:t>
            </w:r>
          </w:p>
          <w:p w14:paraId="30CB7FA5" w14:textId="0BB63AF5" w:rsidR="00081081" w:rsidRPr="00FA1C74" w:rsidRDefault="00F9297D" w:rsidP="00FA1C74">
            <w:pPr>
              <w:spacing w:before="120" w:after="120" w:line="320" w:lineRule="exact"/>
              <w:ind w:left="129" w:right="63"/>
              <w:jc w:val="both"/>
              <w:rPr>
                <w:rFonts w:ascii="Times New Roman" w:hAnsi="Times New Roman"/>
                <w:b/>
                <w:sz w:val="24"/>
                <w:szCs w:val="24"/>
              </w:rPr>
            </w:pPr>
            <w:r w:rsidRPr="00FA1C74">
              <w:rPr>
                <w:rFonts w:ascii="Times New Roman" w:hAnsi="Times New Roman"/>
                <w:b/>
                <w:sz w:val="24"/>
                <w:szCs w:val="24"/>
              </w:rPr>
              <w:t xml:space="preserve">7. </w:t>
            </w:r>
            <w:r w:rsidR="00A34731" w:rsidRPr="00FA1C74">
              <w:rPr>
                <w:rFonts w:ascii="Times New Roman" w:hAnsi="Times New Roman"/>
                <w:b/>
                <w:sz w:val="24"/>
                <w:szCs w:val="24"/>
              </w:rPr>
              <w:t>Sửa đổi, bổ sung một số điểm, khoản của Điều 90 như sau:</w:t>
            </w:r>
          </w:p>
          <w:p w14:paraId="36810046" w14:textId="77777777" w:rsidR="006049E5" w:rsidRPr="00FA1C74" w:rsidRDefault="006049E5" w:rsidP="00FA1C74">
            <w:pPr>
              <w:spacing w:before="120" w:after="120" w:line="320" w:lineRule="exact"/>
              <w:ind w:left="129" w:right="63"/>
              <w:jc w:val="both"/>
              <w:rPr>
                <w:rFonts w:ascii="Times New Roman" w:eastAsia="Times New Roman" w:hAnsi="Times New Roman"/>
                <w:sz w:val="24"/>
                <w:szCs w:val="24"/>
                <w:lang w:eastAsia="vi-VN"/>
              </w:rPr>
            </w:pPr>
            <w:r w:rsidRPr="00FA1C74">
              <w:rPr>
                <w:rFonts w:ascii="Times New Roman" w:eastAsia="Times New Roman" w:hAnsi="Times New Roman"/>
                <w:bCs/>
                <w:sz w:val="24"/>
                <w:szCs w:val="24"/>
                <w:lang w:eastAsia="vi-VN"/>
              </w:rPr>
              <w:t>1.</w:t>
            </w:r>
            <w:r w:rsidRPr="00FA1C74">
              <w:rPr>
                <w:rFonts w:ascii="Times New Roman" w:eastAsia="Times New Roman" w:hAnsi="Times New Roman"/>
                <w:sz w:val="24"/>
                <w:szCs w:val="24"/>
                <w:lang w:eastAsia="vi-VN"/>
              </w:rPr>
              <w:t xml:space="preserve"> Sửa đổi</w:t>
            </w:r>
            <w:r w:rsidRPr="00FA1C74">
              <w:rPr>
                <w:rFonts w:ascii="Times New Roman" w:hAnsi="Times New Roman"/>
                <w:sz w:val="24"/>
                <w:szCs w:val="24"/>
              </w:rPr>
              <w:t>, bổ sung</w:t>
            </w:r>
            <w:r w:rsidRPr="00FA1C74">
              <w:rPr>
                <w:rFonts w:ascii="Times New Roman" w:eastAsia="Times New Roman" w:hAnsi="Times New Roman"/>
                <w:sz w:val="24"/>
                <w:szCs w:val="24"/>
                <w:lang w:eastAsia="vi-VN"/>
              </w:rPr>
              <w:t xml:space="preserve"> điểm b khoản 1 như sau:</w:t>
            </w:r>
          </w:p>
          <w:p w14:paraId="0DF45E9D" w14:textId="77777777" w:rsidR="006049E5" w:rsidRPr="00FA1C74" w:rsidRDefault="006049E5" w:rsidP="00FA1C74">
            <w:pPr>
              <w:spacing w:before="120" w:after="120" w:line="320" w:lineRule="exact"/>
              <w:ind w:left="129" w:right="63"/>
              <w:jc w:val="both"/>
              <w:rPr>
                <w:rFonts w:ascii="Times New Roman" w:eastAsia="Times New Roman" w:hAnsi="Times New Roman"/>
                <w:sz w:val="24"/>
                <w:szCs w:val="24"/>
                <w:lang w:eastAsia="vi-VN"/>
              </w:rPr>
            </w:pPr>
            <w:r w:rsidRPr="00FA1C74">
              <w:rPr>
                <w:rFonts w:ascii="Times New Roman" w:eastAsia="Times New Roman" w:hAnsi="Times New Roman"/>
                <w:sz w:val="24"/>
                <w:szCs w:val="24"/>
                <w:lang w:eastAsia="vi-VN"/>
              </w:rPr>
              <w:t xml:space="preserve">“b) Giấy phép khai thác khoáng sản còn hiệu lực ít nhất 25 ngày tại thời điểm nộp hồ sơ đề nghị gia hạn. </w:t>
            </w:r>
          </w:p>
          <w:p w14:paraId="72DE7710" w14:textId="77777777" w:rsidR="006049E5" w:rsidRPr="00FA1C74" w:rsidRDefault="006049E5" w:rsidP="00FA1C74">
            <w:pPr>
              <w:spacing w:before="120" w:after="120" w:line="320" w:lineRule="exact"/>
              <w:ind w:left="129" w:right="63"/>
              <w:jc w:val="both"/>
              <w:rPr>
                <w:rFonts w:ascii="Times New Roman" w:eastAsia="Times New Roman" w:hAnsi="Times New Roman"/>
                <w:sz w:val="24"/>
                <w:szCs w:val="24"/>
                <w:lang w:eastAsia="vi-VN"/>
              </w:rPr>
            </w:pPr>
            <w:r w:rsidRPr="00FA1C74">
              <w:rPr>
                <w:rFonts w:ascii="Times New Roman" w:eastAsia="Times New Roman" w:hAnsi="Times New Roman"/>
                <w:sz w:val="24"/>
                <w:szCs w:val="24"/>
                <w:lang w:eastAsia="vi-VN"/>
              </w:rPr>
              <w:t>Trường hợp giấy phép khai thác khoáng sản còn hiệu lực ít hơn 25 ngày, cơ quan quản lý nhà nước có thẩm quyền quyết định xử phạt vi phạm hành chính, trừ trường hợp bất khả kháng, trước khi xem xét gia hạn.”.</w:t>
            </w:r>
          </w:p>
          <w:p w14:paraId="5B8A8C55" w14:textId="77777777" w:rsidR="006049E5" w:rsidRPr="00FA1C74" w:rsidRDefault="006049E5" w:rsidP="00FA1C74">
            <w:pPr>
              <w:spacing w:before="120" w:after="120" w:line="320" w:lineRule="exact"/>
              <w:ind w:left="129" w:right="63"/>
              <w:jc w:val="both"/>
              <w:rPr>
                <w:rFonts w:ascii="Times New Roman" w:eastAsia="Times New Roman" w:hAnsi="Times New Roman"/>
                <w:sz w:val="24"/>
                <w:szCs w:val="24"/>
                <w:lang w:eastAsia="vi-VN"/>
              </w:rPr>
            </w:pPr>
            <w:r w:rsidRPr="00FA1C74">
              <w:rPr>
                <w:rFonts w:ascii="Times New Roman" w:eastAsia="Times New Roman" w:hAnsi="Times New Roman"/>
                <w:bCs/>
                <w:sz w:val="24"/>
                <w:szCs w:val="24"/>
                <w:lang w:eastAsia="vi-VN"/>
              </w:rPr>
              <w:t>2.</w:t>
            </w:r>
            <w:r w:rsidRPr="00FA1C74">
              <w:rPr>
                <w:rFonts w:ascii="Times New Roman" w:eastAsia="Times New Roman" w:hAnsi="Times New Roman"/>
                <w:sz w:val="24"/>
                <w:szCs w:val="24"/>
                <w:lang w:eastAsia="vi-VN"/>
              </w:rPr>
              <w:t xml:space="preserve"> Sửa đổi, bổ sung điểm c khoản 2 như sau:</w:t>
            </w:r>
          </w:p>
          <w:p w14:paraId="6D368BE4" w14:textId="77777777" w:rsidR="006049E5" w:rsidRPr="00FA1C74" w:rsidRDefault="006049E5" w:rsidP="00FA1C74">
            <w:pPr>
              <w:spacing w:before="120" w:after="120" w:line="320" w:lineRule="exact"/>
              <w:ind w:left="129" w:right="63"/>
              <w:jc w:val="both"/>
              <w:rPr>
                <w:rFonts w:ascii="Times New Roman" w:eastAsia="Times New Roman" w:hAnsi="Times New Roman"/>
                <w:sz w:val="24"/>
                <w:szCs w:val="24"/>
                <w:lang w:eastAsia="vi-VN"/>
              </w:rPr>
            </w:pPr>
            <w:r w:rsidRPr="00FA1C74">
              <w:rPr>
                <w:rFonts w:ascii="Times New Roman" w:eastAsia="Times New Roman" w:hAnsi="Times New Roman"/>
                <w:sz w:val="24"/>
                <w:szCs w:val="24"/>
                <w:lang w:eastAsia="vi-VN"/>
              </w:rPr>
              <w:t>“c) Công trình, dự án sử dụng khoáng sản quy định trong giấy phép khai thác khoáng sản nhóm IV (nếu có) phải còn thời hạn thi công (bao gồm cả thời hạn được gia hạn, điều chỉnh).”.</w:t>
            </w:r>
          </w:p>
          <w:p w14:paraId="60A1A30F" w14:textId="77777777" w:rsidR="006049E5" w:rsidRPr="00FA1C74" w:rsidRDefault="006049E5" w:rsidP="00FA1C74">
            <w:pPr>
              <w:spacing w:before="120" w:after="120" w:line="320" w:lineRule="exact"/>
              <w:ind w:left="129" w:right="63"/>
              <w:jc w:val="both"/>
              <w:rPr>
                <w:rFonts w:ascii="Times New Roman" w:eastAsia="Times New Roman" w:hAnsi="Times New Roman"/>
                <w:sz w:val="24"/>
                <w:szCs w:val="24"/>
                <w:lang w:eastAsia="vi-VN"/>
              </w:rPr>
            </w:pPr>
            <w:r w:rsidRPr="00FA1C74">
              <w:rPr>
                <w:rFonts w:ascii="Times New Roman" w:eastAsia="Times New Roman" w:hAnsi="Times New Roman"/>
                <w:bCs/>
                <w:sz w:val="24"/>
                <w:szCs w:val="24"/>
                <w:lang w:eastAsia="vi-VN"/>
              </w:rPr>
              <w:t>3.</w:t>
            </w:r>
            <w:r w:rsidRPr="00FA1C74">
              <w:rPr>
                <w:rFonts w:ascii="Times New Roman" w:eastAsia="Times New Roman" w:hAnsi="Times New Roman"/>
                <w:sz w:val="24"/>
                <w:szCs w:val="24"/>
                <w:lang w:eastAsia="vi-VN"/>
              </w:rPr>
              <w:t xml:space="preserve"> Sửa đổi, bổ sung điểm e khoản 4 như sau:</w:t>
            </w:r>
          </w:p>
          <w:p w14:paraId="33F972C2" w14:textId="77777777" w:rsidR="006049E5" w:rsidRPr="00FA1C74" w:rsidRDefault="006049E5" w:rsidP="00FA1C74">
            <w:pPr>
              <w:spacing w:before="120" w:after="120" w:line="320" w:lineRule="exact"/>
              <w:ind w:left="129" w:right="63"/>
              <w:jc w:val="both"/>
              <w:rPr>
                <w:rFonts w:ascii="Times New Roman" w:eastAsia="Times New Roman" w:hAnsi="Times New Roman"/>
                <w:sz w:val="24"/>
                <w:szCs w:val="24"/>
                <w:lang w:eastAsia="vi-VN"/>
              </w:rPr>
            </w:pPr>
            <w:r w:rsidRPr="00FA1C74">
              <w:rPr>
                <w:rFonts w:ascii="Times New Roman" w:eastAsia="Times New Roman" w:hAnsi="Times New Roman"/>
                <w:sz w:val="24"/>
                <w:szCs w:val="24"/>
                <w:lang w:eastAsia="vi-VN"/>
              </w:rPr>
              <w:lastRenderedPageBreak/>
              <w:t xml:space="preserve">“e) Trong trường hợp tổ chức, cá nhân được gia hạn giấy phép khai thác khoáng sản nhóm IV, trong thời hạn 02 ngày làm việc, kể từ ngày nhận đủ văn bản, tài liệu chứng minh việc thực hiện các nghĩa vụ tài chính có liên quan, cơ quan tiếp nhận hồ sơ bàn giao giấy phép khai thác khoáng sản nhóm IV </w:t>
            </w:r>
            <w:r w:rsidRPr="00FA1C74">
              <w:rPr>
                <w:rFonts w:ascii="Times New Roman" w:eastAsia="Times New Roman" w:hAnsi="Times New Roman"/>
                <w:b/>
                <w:bCs/>
                <w:sz w:val="24"/>
                <w:szCs w:val="24"/>
                <w:lang w:eastAsia="vi-VN"/>
              </w:rPr>
              <w:t>(</w:t>
            </w:r>
            <w:r w:rsidRPr="00FA1C74">
              <w:rPr>
                <w:rFonts w:ascii="Times New Roman" w:eastAsia="Times New Roman" w:hAnsi="Times New Roman"/>
                <w:sz w:val="24"/>
                <w:szCs w:val="24"/>
                <w:lang w:eastAsia="vi-VN"/>
              </w:rPr>
              <w:t>gia hạn) cho tổ chức, cá nhân.”.</w:t>
            </w:r>
          </w:p>
          <w:p w14:paraId="03B43D12" w14:textId="77777777" w:rsidR="006049E5" w:rsidRPr="00FA1C74" w:rsidRDefault="006049E5" w:rsidP="00FA1C74">
            <w:pPr>
              <w:spacing w:before="120" w:after="120" w:line="320" w:lineRule="exact"/>
              <w:ind w:left="129" w:right="63"/>
              <w:jc w:val="both"/>
              <w:rPr>
                <w:rFonts w:ascii="Times New Roman" w:eastAsia="Times New Roman" w:hAnsi="Times New Roman"/>
                <w:sz w:val="24"/>
                <w:szCs w:val="24"/>
                <w:lang w:eastAsia="vi-VN"/>
              </w:rPr>
            </w:pPr>
            <w:r w:rsidRPr="00FA1C74">
              <w:rPr>
                <w:rFonts w:ascii="Times New Roman" w:eastAsia="Times New Roman" w:hAnsi="Times New Roman"/>
                <w:bCs/>
                <w:sz w:val="24"/>
                <w:szCs w:val="24"/>
                <w:lang w:eastAsia="vi-VN"/>
              </w:rPr>
              <w:t xml:space="preserve">4. </w:t>
            </w:r>
            <w:r w:rsidRPr="00FA1C74">
              <w:rPr>
                <w:rFonts w:ascii="Times New Roman" w:eastAsia="Times New Roman" w:hAnsi="Times New Roman"/>
                <w:sz w:val="24"/>
                <w:szCs w:val="24"/>
                <w:lang w:eastAsia="vi-VN"/>
              </w:rPr>
              <w:t>Sửa đổi, bổ sung điểm e khoản 5 như sau:</w:t>
            </w:r>
          </w:p>
          <w:p w14:paraId="34977EAE" w14:textId="77777777" w:rsidR="006049E5" w:rsidRPr="00FA1C74" w:rsidRDefault="006049E5" w:rsidP="00FA1C74">
            <w:pPr>
              <w:spacing w:before="120" w:after="120" w:line="320" w:lineRule="exact"/>
              <w:ind w:left="129" w:right="63"/>
              <w:jc w:val="both"/>
              <w:rPr>
                <w:rFonts w:ascii="Times New Roman" w:eastAsia="Times New Roman" w:hAnsi="Times New Roman"/>
                <w:sz w:val="24"/>
                <w:szCs w:val="24"/>
                <w:lang w:eastAsia="vi-VN"/>
              </w:rPr>
            </w:pPr>
            <w:r w:rsidRPr="00FA1C74">
              <w:rPr>
                <w:rFonts w:ascii="Times New Roman" w:eastAsia="Times New Roman" w:hAnsi="Times New Roman"/>
                <w:sz w:val="24"/>
                <w:szCs w:val="24"/>
                <w:lang w:eastAsia="vi-VN"/>
              </w:rPr>
              <w:t>“e) Trong trường hợp được gia hạn giấy phép khai thác khoáng sản nhóm IV</w:t>
            </w:r>
            <w:r w:rsidRPr="00FA1C74">
              <w:rPr>
                <w:rFonts w:ascii="Times New Roman" w:eastAsia="Times New Roman" w:hAnsi="Times New Roman"/>
                <w:b/>
                <w:bCs/>
                <w:i/>
                <w:iCs/>
                <w:sz w:val="24"/>
                <w:szCs w:val="24"/>
                <w:lang w:eastAsia="vi-VN"/>
              </w:rPr>
              <w:t>,</w:t>
            </w:r>
            <w:r w:rsidRPr="00FA1C74">
              <w:rPr>
                <w:rFonts w:ascii="Times New Roman" w:eastAsia="Times New Roman" w:hAnsi="Times New Roman"/>
                <w:sz w:val="24"/>
                <w:szCs w:val="24"/>
                <w:lang w:eastAsia="vi-VN"/>
              </w:rPr>
              <w:t xml:space="preserve"> cơ quan tiếp nhận hồ sơ bàn giao giấy phép khai thác khoáng sản nhóm IV (gia hạn) cho tổ chức đề nghị gia hạn khi nhận đủ văn bản, tài liệu chứng minh việc thực hiện các nghĩa vụ tài chính có liên quan.”.</w:t>
            </w:r>
          </w:p>
          <w:p w14:paraId="32E3BA52" w14:textId="77777777" w:rsidR="006049E5" w:rsidRPr="00FA1C74" w:rsidRDefault="006049E5" w:rsidP="00FA1C74">
            <w:pPr>
              <w:spacing w:before="120" w:after="120" w:line="320" w:lineRule="exact"/>
              <w:ind w:left="129" w:right="63"/>
              <w:jc w:val="both"/>
              <w:rPr>
                <w:rFonts w:ascii="Times New Roman" w:eastAsia="Times New Roman" w:hAnsi="Times New Roman"/>
                <w:sz w:val="24"/>
                <w:szCs w:val="24"/>
                <w:lang w:eastAsia="vi-VN"/>
              </w:rPr>
            </w:pPr>
            <w:r w:rsidRPr="00FA1C74">
              <w:rPr>
                <w:rFonts w:ascii="Times New Roman" w:eastAsia="Times New Roman" w:hAnsi="Times New Roman"/>
                <w:bCs/>
                <w:sz w:val="24"/>
                <w:szCs w:val="24"/>
                <w:lang w:eastAsia="vi-VN"/>
              </w:rPr>
              <w:t>5.</w:t>
            </w:r>
            <w:r w:rsidRPr="00FA1C74">
              <w:rPr>
                <w:rFonts w:ascii="Times New Roman" w:eastAsia="Times New Roman" w:hAnsi="Times New Roman"/>
                <w:sz w:val="24"/>
                <w:szCs w:val="24"/>
                <w:lang w:eastAsia="vi-VN"/>
              </w:rPr>
              <w:t xml:space="preserve"> </w:t>
            </w:r>
            <w:r w:rsidRPr="00FA1C74">
              <w:rPr>
                <w:rFonts w:ascii="Times New Roman" w:hAnsi="Times New Roman"/>
                <w:sz w:val="24"/>
                <w:szCs w:val="24"/>
              </w:rPr>
              <w:t>Sửa đổi, bổ sung khoản 7 như sau</w:t>
            </w:r>
            <w:r w:rsidRPr="00FA1C74">
              <w:rPr>
                <w:rFonts w:ascii="Times New Roman" w:eastAsia="Times New Roman" w:hAnsi="Times New Roman"/>
                <w:sz w:val="24"/>
                <w:szCs w:val="24"/>
                <w:lang w:eastAsia="vi-VN"/>
              </w:rPr>
              <w:t>:</w:t>
            </w:r>
          </w:p>
          <w:p w14:paraId="6F8D6DE7" w14:textId="656F9ED9" w:rsidR="00081081" w:rsidRPr="00FA1C74" w:rsidRDefault="006049E5"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“7. Chủ tịch ủy ban nhân dân cấp tỉnh có trách nhiệm xem xét gia hạn giấy phép khai thác khoáng sản cho tổ chức, cá nhân khi đáp ứng đủ điều kiện quy định tại khoản 1, khoản 2 Điều này; được gia hạn giấy phép khai thác khoáng sản, kể cả trong trường hợp giấy phép khai thác khoáng sản đã hết hiệu lực.</w:t>
            </w:r>
            <w:r w:rsidR="00A34731" w:rsidRPr="00FA1C74">
              <w:rPr>
                <w:rFonts w:ascii="Times New Roman" w:hAnsi="Times New Roman"/>
                <w:sz w:val="24"/>
                <w:szCs w:val="24"/>
              </w:rPr>
              <w:t>”.</w:t>
            </w:r>
          </w:p>
          <w:p w14:paraId="01743617" w14:textId="4A870797" w:rsidR="00A34731" w:rsidRPr="00FA1C74" w:rsidRDefault="00A34731" w:rsidP="00FA1C74">
            <w:pPr>
              <w:spacing w:before="120" w:after="120" w:line="320" w:lineRule="exact"/>
              <w:ind w:left="129" w:right="63"/>
              <w:jc w:val="both"/>
              <w:rPr>
                <w:rFonts w:ascii="Times New Roman" w:hAnsi="Times New Roman"/>
                <w:b/>
                <w:sz w:val="24"/>
                <w:szCs w:val="24"/>
              </w:rPr>
            </w:pPr>
            <w:r w:rsidRPr="00FA1C74">
              <w:rPr>
                <w:rFonts w:ascii="Times New Roman" w:hAnsi="Times New Roman"/>
                <w:b/>
                <w:sz w:val="24"/>
                <w:szCs w:val="24"/>
              </w:rPr>
              <w:t>8. Sửa đổi, bổ sung một số điểm, khoản của Điều 91 như sau:</w:t>
            </w:r>
          </w:p>
          <w:p w14:paraId="05563D8B" w14:textId="77777777" w:rsidR="006049E5" w:rsidRPr="00FA1C74" w:rsidRDefault="006049E5"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w:t>
            </w:r>
            <w:r w:rsidRPr="00FA1C74">
              <w:rPr>
                <w:rFonts w:ascii="Times New Roman" w:hAnsi="Times New Roman"/>
                <w:sz w:val="24"/>
                <w:szCs w:val="24"/>
              </w:rPr>
              <w:t>1. Bổ sung điểm h vào sau điểm g khoản 1 như sau:</w:t>
            </w:r>
          </w:p>
          <w:p w14:paraId="5883AEDF" w14:textId="77777777" w:rsidR="006049E5" w:rsidRPr="00FA1C74" w:rsidRDefault="006049E5"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“h) Thay đổi hoặc bổ sung công trình, dự án sử dụng khoáng sản đối với trường hợp giấy phép khai thác được cấp cho các tổ chức, cá nhân quy định tại khoản 2 Điều 72 của Luật Địa chất và khoáng sản số 54/2024/QH15 được sửa đổi, bổ sung theo Luật số .../2025/QH15.”.</w:t>
            </w:r>
          </w:p>
          <w:p w14:paraId="4ED895C0" w14:textId="77777777" w:rsidR="006049E5" w:rsidRPr="00FA1C74" w:rsidRDefault="006049E5"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bCs/>
                <w:sz w:val="24"/>
                <w:szCs w:val="24"/>
              </w:rPr>
              <w:t>2.</w:t>
            </w:r>
            <w:r w:rsidRPr="00FA1C74">
              <w:rPr>
                <w:rFonts w:ascii="Times New Roman" w:hAnsi="Times New Roman"/>
                <w:sz w:val="24"/>
                <w:szCs w:val="24"/>
              </w:rPr>
              <w:t xml:space="preserve"> Sửa đổi, bổ sung điểm b và điểm c khoản 3 như sau:</w:t>
            </w:r>
          </w:p>
          <w:p w14:paraId="65F5C070" w14:textId="77777777" w:rsidR="006049E5" w:rsidRPr="00FA1C74" w:rsidRDefault="006049E5"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lastRenderedPageBreak/>
              <w:t>“b) Đối với trường hợp điều chỉnh giấy phép khai thác khoáng sản nhóm IV có kèm theo điều chỉnh thời hạn khai thác, công trình, dự án sử dụng khoáng sản quy định trong giấy phép khai thác khoáng sản nhóm IV</w:t>
            </w:r>
            <w:r w:rsidRPr="00FA1C74">
              <w:rPr>
                <w:rFonts w:ascii="Times New Roman" w:hAnsi="Times New Roman"/>
                <w:b/>
                <w:bCs/>
                <w:i/>
                <w:iCs/>
                <w:sz w:val="24"/>
                <w:szCs w:val="24"/>
              </w:rPr>
              <w:t xml:space="preserve"> </w:t>
            </w:r>
            <w:r w:rsidRPr="00FA1C74">
              <w:rPr>
                <w:rFonts w:ascii="Times New Roman" w:hAnsi="Times New Roman"/>
                <w:sz w:val="24"/>
                <w:szCs w:val="24"/>
              </w:rPr>
              <w:t>(nếu có) phải còn thời hạn thi công (bao gồm cả thời hạn được gia hạn, điều chỉnh);</w:t>
            </w:r>
          </w:p>
          <w:p w14:paraId="1FE472CA" w14:textId="77777777" w:rsidR="006049E5" w:rsidRPr="00FA1C74" w:rsidRDefault="006049E5"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c) Đối với trường hợp quy định tại điểm h khoản 1 Điều này, các công trình, dự án sử dụng khoáng sản đề nghị thay đổi hoặc bổ sung vào giấy phép khai thác khoáng sản nhóm IV đã được cấp trực tiếp cho nhà thầu thi công hoặc nhà đầu tư phải do thầu thi công, nhà đầu tư đó thực hiện.”.</w:t>
            </w:r>
          </w:p>
          <w:p w14:paraId="1A146AA7" w14:textId="77777777" w:rsidR="006049E5" w:rsidRPr="00FA1C74" w:rsidRDefault="006049E5"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bCs/>
                <w:sz w:val="24"/>
                <w:szCs w:val="24"/>
              </w:rPr>
              <w:t>3.</w:t>
            </w:r>
            <w:r w:rsidRPr="00FA1C74">
              <w:rPr>
                <w:rFonts w:ascii="Times New Roman" w:hAnsi="Times New Roman"/>
                <w:b/>
                <w:sz w:val="24"/>
                <w:szCs w:val="24"/>
              </w:rPr>
              <w:t xml:space="preserve"> </w:t>
            </w:r>
            <w:r w:rsidRPr="00FA1C74">
              <w:rPr>
                <w:rFonts w:ascii="Times New Roman" w:hAnsi="Times New Roman"/>
                <w:sz w:val="24"/>
                <w:szCs w:val="24"/>
              </w:rPr>
              <w:t>Sửa đổi, bổ sung điểm b khoản 4 như sau:</w:t>
            </w:r>
          </w:p>
          <w:p w14:paraId="1C4C5625" w14:textId="77777777" w:rsidR="006049E5" w:rsidRPr="00FA1C74" w:rsidRDefault="006049E5" w:rsidP="00FA1C74">
            <w:pPr>
              <w:spacing w:before="120" w:after="120" w:line="320" w:lineRule="exact"/>
              <w:ind w:left="129" w:right="63"/>
              <w:jc w:val="both"/>
              <w:rPr>
                <w:rFonts w:ascii="Times New Roman" w:hAnsi="Times New Roman"/>
                <w:spacing w:val="-2"/>
                <w:sz w:val="24"/>
                <w:szCs w:val="24"/>
              </w:rPr>
            </w:pPr>
            <w:r w:rsidRPr="00FA1C74">
              <w:rPr>
                <w:rFonts w:ascii="Times New Roman" w:hAnsi="Times New Roman"/>
                <w:spacing w:val="-2"/>
                <w:sz w:val="24"/>
                <w:szCs w:val="24"/>
              </w:rPr>
              <w:t xml:space="preserve">“b) Dự án khai thác khoáng sản được phê duyệt điều chỉnh theo quy định pháp luật đối với trường hợp quy định tại khoản 1 Điều 72 của Luật Địa chất và khoáng sản </w:t>
            </w:r>
            <w:r w:rsidRPr="00FA1C74">
              <w:rPr>
                <w:rFonts w:ascii="Times New Roman" w:hAnsi="Times New Roman"/>
                <w:bCs/>
                <w:spacing w:val="-2"/>
                <w:sz w:val="24"/>
                <w:szCs w:val="24"/>
              </w:rPr>
              <w:t>số 54/2024/QH15</w:t>
            </w:r>
            <w:r w:rsidRPr="00FA1C74">
              <w:rPr>
                <w:rFonts w:ascii="Times New Roman" w:hAnsi="Times New Roman"/>
                <w:spacing w:val="-2"/>
                <w:sz w:val="24"/>
                <w:szCs w:val="24"/>
              </w:rPr>
              <w:t>, trừ trường hợp quy định tại điểm đ khoản 1 Điều này; văn bản chấp thuận, lựa chọn là nhà thầu thi công công trình, dự án sử dụng khoáng sản đối với trường hợp điều chỉnh giấy phép khai thác khoáng sản nhóm IV quy định tại điểm g và điểm h khoản 1 Điều này (nếu có); văn bản, tài liệu liên quan đến thay đổi tên gọi đối với trường hợp quy định tại điểm đ khoản 1 Điều này.”.</w:t>
            </w:r>
          </w:p>
          <w:p w14:paraId="37919C3D" w14:textId="77777777" w:rsidR="006049E5" w:rsidRPr="00FA1C74" w:rsidRDefault="006049E5"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4. Sửa đổi, bổ sung điểm c khoản 5 như sau:</w:t>
            </w:r>
          </w:p>
          <w:p w14:paraId="68239EFC" w14:textId="77777777" w:rsidR="006049E5" w:rsidRPr="00FA1C74" w:rsidRDefault="006049E5" w:rsidP="00FA1C74">
            <w:pPr>
              <w:spacing w:before="120" w:after="120" w:line="320" w:lineRule="exact"/>
              <w:ind w:left="129" w:right="63"/>
              <w:jc w:val="both"/>
              <w:rPr>
                <w:rFonts w:ascii="Times New Roman" w:hAnsi="Times New Roman"/>
                <w:sz w:val="24"/>
                <w:szCs w:val="24"/>
                <w:lang w:val="vi-VN"/>
              </w:rPr>
            </w:pPr>
            <w:r w:rsidRPr="00FA1C74">
              <w:rPr>
                <w:rFonts w:ascii="Times New Roman" w:eastAsia="Times New Roman" w:hAnsi="Times New Roman"/>
                <w:sz w:val="24"/>
                <w:szCs w:val="24"/>
                <w:lang w:val="pt-BR"/>
              </w:rPr>
              <w:t>“</w:t>
            </w:r>
            <w:r w:rsidRPr="00FA1C74">
              <w:rPr>
                <w:rFonts w:ascii="Times New Roman" w:hAnsi="Times New Roman"/>
                <w:sz w:val="24"/>
                <w:szCs w:val="24"/>
                <w:lang w:val="vi-VN"/>
              </w:rPr>
              <w:t xml:space="preserve">c) Trong thời hạn không quá 03 ngày làm việc, kể từ ngày hoàn thành các nội dung quy định tại điểm a và điểm b khoản này, cơ quan thẩm định hồ sơ phải hoàn thành việc thẩm định các tài liệu, hồ sơ, các nội dung đề nghị điều chỉnh và các nội dung khác có liên quan đến việc điều chỉnh giấy phép khai thác khoáng sản </w:t>
            </w:r>
            <w:r w:rsidRPr="00FA1C74">
              <w:rPr>
                <w:rFonts w:ascii="Times New Roman" w:hAnsi="Times New Roman"/>
                <w:sz w:val="24"/>
                <w:szCs w:val="24"/>
                <w:lang w:val="vi-VN"/>
              </w:rPr>
              <w:lastRenderedPageBreak/>
              <w:t>nhóm IV; trình hồ sơ điều chỉnh giấy phép khai thác khoáng sản nhóm IV</w:t>
            </w:r>
            <w:r w:rsidRPr="00FA1C74">
              <w:rPr>
                <w:rFonts w:ascii="Times New Roman" w:hAnsi="Times New Roman"/>
                <w:sz w:val="24"/>
                <w:szCs w:val="24"/>
              </w:rPr>
              <w:t xml:space="preserve"> </w:t>
            </w:r>
            <w:r w:rsidRPr="00FA1C74">
              <w:rPr>
                <w:rFonts w:ascii="Times New Roman" w:hAnsi="Times New Roman"/>
                <w:sz w:val="24"/>
                <w:szCs w:val="24"/>
                <w:lang w:val="vi-VN"/>
              </w:rPr>
              <w:t>cho Chủ tịch Ủy ban nhân dân cấp tỉnh</w:t>
            </w:r>
            <w:r w:rsidRPr="00FA1C74">
              <w:rPr>
                <w:rFonts w:ascii="Times New Roman" w:eastAsia="Times New Roman" w:hAnsi="Times New Roman"/>
                <w:sz w:val="24"/>
                <w:szCs w:val="24"/>
                <w:lang w:val="pt-BR"/>
              </w:rPr>
              <w:t>;”.</w:t>
            </w:r>
          </w:p>
          <w:p w14:paraId="399706AF" w14:textId="77777777" w:rsidR="006049E5" w:rsidRPr="00FA1C74" w:rsidRDefault="006049E5"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5. Sửa đổi, bổ sung điểm c khoản 6 như sau:</w:t>
            </w:r>
          </w:p>
          <w:p w14:paraId="71E838F2" w14:textId="77777777" w:rsidR="006049E5" w:rsidRPr="00FA1C74" w:rsidRDefault="006049E5"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w:t>
            </w:r>
            <w:r w:rsidRPr="00FA1C74">
              <w:rPr>
                <w:rFonts w:ascii="Times New Roman" w:hAnsi="Times New Roman"/>
                <w:sz w:val="24"/>
                <w:szCs w:val="24"/>
                <w:lang w:val="vi-VN"/>
              </w:rPr>
              <w:t>c) Trong thời hạn không quá 02 ngày làm việc, kể từ ngày thực hiện xong các nội dung quy định tại điểm a và điểm b khoản này, cơ quan thẩm định hồ sơ phải hoàn thành việc thẩm định các tài liệu, hồ sơ, các nội dung đề nghị điều chỉnh và các nội dung khác có liên quan đến việc điều chỉnh giấy phép khai thác khoáng sản nhóm IV; trình Chủ tịch Ủy ban nhân dân cấp tỉnh hồ sơ điều chỉnh giấy phép khai thác khoáng sản nhóm IV (đồng thời quyết định đóng cửa mỏ một phần khu vực khai thác khoáng sản đối với trường hợp quy định tại điểm c và điểm e khoản 1 Điều này)</w:t>
            </w:r>
            <w:r w:rsidRPr="00FA1C74">
              <w:rPr>
                <w:rFonts w:ascii="Times New Roman" w:hAnsi="Times New Roman"/>
                <w:sz w:val="24"/>
                <w:szCs w:val="24"/>
              </w:rPr>
              <w:t>;”.</w:t>
            </w:r>
          </w:p>
          <w:p w14:paraId="74DD7FCA" w14:textId="77777777" w:rsidR="006049E5" w:rsidRPr="00FA1C74" w:rsidRDefault="006049E5"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bCs/>
                <w:sz w:val="24"/>
                <w:szCs w:val="24"/>
              </w:rPr>
              <w:t>6.</w:t>
            </w:r>
            <w:r w:rsidRPr="00FA1C74">
              <w:rPr>
                <w:rFonts w:ascii="Times New Roman" w:hAnsi="Times New Roman"/>
                <w:sz w:val="24"/>
                <w:szCs w:val="24"/>
              </w:rPr>
              <w:t xml:space="preserve"> Sửa đổi, bổ sung khoản 7 như sau:</w:t>
            </w:r>
          </w:p>
          <w:p w14:paraId="707C6D87" w14:textId="77777777" w:rsidR="006049E5" w:rsidRPr="00FA1C74" w:rsidRDefault="006049E5"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“7. Việc nâng công suất khai thác khoáng sản nhóm IV quy định tại điểm g khoản 1 Điều này đối với các mỏ khoáng sản đã có giấy phép khai thác khoáng sản nhóm IV còn hiệu lực phục vụ các công trình, dự án sử dụng khoáng sản được thực hiện như sau:</w:t>
            </w:r>
          </w:p>
          <w:p w14:paraId="7082CBB3" w14:textId="77777777" w:rsidR="006049E5" w:rsidRPr="00FA1C74" w:rsidRDefault="006049E5"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a) Được nâng công suất khai thác (không tăng trữ lượng hoặc khối lượng đã cấp phép) theo nhu cầu của công trình, dự án sử dụng khoáng sản;</w:t>
            </w:r>
          </w:p>
          <w:p w14:paraId="64CD9560" w14:textId="77777777" w:rsidR="006049E5" w:rsidRPr="00FA1C74" w:rsidRDefault="006049E5"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b) Tổ chức, cá nhân khai thác khoáng sản lập, gửi hồ sơ điều chỉnh nâng công suất khai thác về Ủy ban nhân dân cấp tỉnh trước khi thực hiện;</w:t>
            </w:r>
          </w:p>
          <w:p w14:paraId="3DE86DC0" w14:textId="77777777" w:rsidR="006049E5" w:rsidRPr="00FA1C74" w:rsidRDefault="006049E5" w:rsidP="00FA1C74">
            <w:pPr>
              <w:spacing w:before="120" w:after="120" w:line="320" w:lineRule="exact"/>
              <w:ind w:left="129" w:right="63"/>
              <w:jc w:val="both"/>
              <w:rPr>
                <w:rFonts w:ascii="Times New Roman" w:hAnsi="Times New Roman"/>
                <w:spacing w:val="-2"/>
                <w:sz w:val="24"/>
                <w:szCs w:val="24"/>
              </w:rPr>
            </w:pPr>
            <w:r w:rsidRPr="00FA1C74">
              <w:rPr>
                <w:rFonts w:ascii="Times New Roman" w:hAnsi="Times New Roman"/>
                <w:spacing w:val="-2"/>
                <w:sz w:val="24"/>
                <w:szCs w:val="24"/>
              </w:rPr>
              <w:t xml:space="preserve">c) Trong thời hạn 05 ngày làm việc kể từ ngày nhận được hồ sơ, cơ quan được giao nhiệm vụ thẩm định hồ sơ có trách nhiệm thẩm </w:t>
            </w:r>
            <w:r w:rsidRPr="00FA1C74">
              <w:rPr>
                <w:rFonts w:ascii="Times New Roman" w:hAnsi="Times New Roman"/>
                <w:spacing w:val="-2"/>
                <w:sz w:val="24"/>
                <w:szCs w:val="24"/>
              </w:rPr>
              <w:lastRenderedPageBreak/>
              <w:t>định, trình Chủ tịch Ủy ban nhân dân cấp tỉnh xem xét điều chỉnh giấy phép khai thác khoáng sản nhóm IV.”.</w:t>
            </w:r>
          </w:p>
          <w:p w14:paraId="18C72B7B" w14:textId="77777777" w:rsidR="006049E5" w:rsidRPr="00FA1C74" w:rsidRDefault="006049E5"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7. Bổ sung khoản 8a vào sau khoản 8 như sau:</w:t>
            </w:r>
          </w:p>
          <w:p w14:paraId="393B0386" w14:textId="2BDBC129" w:rsidR="00A34731" w:rsidRPr="00FA1C74" w:rsidRDefault="006049E5"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“8a. Không điều chỉnh giấy phép khai thác khoáng sản nhóm IV để bổ sung các loại khoáng sản thuộc nhóm I, nhóm II và nhóm III. Trường hợp phát hiện khoáng sản nhóm I, nhóm II và nhóm III trong quá trình khai thác khoáng sản, tổ chức, cá nhân khai thác khoáng sản phải tổ chức bảo vệ khoáng sản theo quy định. Trong trường hợp có nhu cầu khai thác khoáng sản nhóm I, nhóm II và nhóm III trong phạm vi khai thác khoáng sản nhóm IV phải thực hiện các thủ tục để thăm dò, khai thác khoáng sản nhóm I, nhóm II và nhóm III theo quy định.</w:t>
            </w:r>
            <w:r w:rsidR="00A34731" w:rsidRPr="00FA1C74">
              <w:rPr>
                <w:rFonts w:ascii="Times New Roman" w:hAnsi="Times New Roman"/>
                <w:sz w:val="24"/>
                <w:szCs w:val="24"/>
              </w:rPr>
              <w:t>”.</w:t>
            </w:r>
          </w:p>
          <w:p w14:paraId="52925444" w14:textId="3BC0BED7" w:rsidR="00A34731" w:rsidRPr="00FA1C74" w:rsidRDefault="00A34731" w:rsidP="00FA1C74">
            <w:pPr>
              <w:spacing w:before="120" w:after="120" w:line="320" w:lineRule="exact"/>
              <w:ind w:left="129" w:right="63"/>
              <w:jc w:val="both"/>
              <w:rPr>
                <w:rFonts w:ascii="Times New Roman" w:hAnsi="Times New Roman"/>
                <w:b/>
                <w:sz w:val="24"/>
                <w:szCs w:val="24"/>
              </w:rPr>
            </w:pPr>
            <w:r w:rsidRPr="00FA1C74">
              <w:rPr>
                <w:rFonts w:ascii="Times New Roman" w:hAnsi="Times New Roman"/>
                <w:b/>
                <w:sz w:val="24"/>
                <w:szCs w:val="24"/>
              </w:rPr>
              <w:t>9. Sửa đổi, bổ sung một số điểm, khoản của Điều 96 như sau:</w:t>
            </w:r>
          </w:p>
          <w:p w14:paraId="781FB41A" w14:textId="77777777" w:rsidR="00166D2A" w:rsidRPr="00FA1C74" w:rsidRDefault="00166D2A"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w:t>
            </w:r>
            <w:r w:rsidRPr="00FA1C74">
              <w:rPr>
                <w:rFonts w:ascii="Times New Roman" w:hAnsi="Times New Roman"/>
                <w:sz w:val="24"/>
                <w:szCs w:val="24"/>
              </w:rPr>
              <w:t>1. Sửa đổi, bổ sung điểm b khoản 4 như sau:</w:t>
            </w:r>
          </w:p>
          <w:p w14:paraId="734D4E5E" w14:textId="77777777" w:rsidR="00166D2A" w:rsidRPr="00FA1C74" w:rsidRDefault="00166D2A"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w:t>
            </w:r>
            <w:r w:rsidRPr="00FA1C74">
              <w:rPr>
                <w:rFonts w:ascii="Times New Roman" w:hAnsi="Times New Roman"/>
                <w:iCs/>
                <w:sz w:val="24"/>
                <w:szCs w:val="24"/>
                <w:lang w:val="vi-VN"/>
              </w:rPr>
              <w:t>b) Thực hiện trong giai đoạn thi công các hạng mục công trình của dự án đối với trường hợp chưa có thông tin, dữ liệu về khoáng sản. Việc đánh giá hiệu quả kinh tế, lập hồ sơ đề nghị thu hồi khoáng sản và gửi về cơ quan tiếp nhận hồ sơ của cơ quan quản lý nhà nước có thẩm quyền cấp giấy xác nhận đăng ký thu hồi khoáng sản phải được hoàn thành trong thời hạn 15 ngày kể từ ngày phát hiện khoáng sản</w:t>
            </w:r>
            <w:r w:rsidRPr="00FA1C74">
              <w:rPr>
                <w:rFonts w:ascii="Times New Roman" w:hAnsi="Times New Roman"/>
                <w:sz w:val="24"/>
                <w:szCs w:val="24"/>
              </w:rPr>
              <w:t>.”.</w:t>
            </w:r>
          </w:p>
          <w:p w14:paraId="77C44EFA" w14:textId="77777777" w:rsidR="00166D2A" w:rsidRPr="00FA1C74" w:rsidRDefault="00166D2A"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2. B</w:t>
            </w:r>
            <w:r w:rsidRPr="00FA1C74">
              <w:rPr>
                <w:rFonts w:ascii="Times New Roman" w:hAnsi="Times New Roman"/>
                <w:sz w:val="24"/>
                <w:szCs w:val="24"/>
                <w:lang w:val="vi-VN"/>
              </w:rPr>
              <w:t xml:space="preserve">ổ sung </w:t>
            </w:r>
            <w:r w:rsidRPr="00FA1C74">
              <w:rPr>
                <w:rFonts w:ascii="Times New Roman" w:hAnsi="Times New Roman"/>
                <w:sz w:val="24"/>
                <w:szCs w:val="24"/>
              </w:rPr>
              <w:t xml:space="preserve">các </w:t>
            </w:r>
            <w:r w:rsidRPr="00FA1C74">
              <w:rPr>
                <w:rFonts w:ascii="Times New Roman" w:hAnsi="Times New Roman"/>
                <w:sz w:val="24"/>
                <w:szCs w:val="24"/>
                <w:lang w:val="vi-VN"/>
              </w:rPr>
              <w:t>khoản 6</w:t>
            </w:r>
            <w:r w:rsidRPr="00FA1C74">
              <w:rPr>
                <w:rFonts w:ascii="Times New Roman" w:hAnsi="Times New Roman"/>
                <w:sz w:val="24"/>
                <w:szCs w:val="24"/>
              </w:rPr>
              <w:t>, 7 và 8 vào sau khoản 5 như sau:</w:t>
            </w:r>
          </w:p>
          <w:p w14:paraId="4116BD23" w14:textId="77777777" w:rsidR="00166D2A" w:rsidRPr="00FA1C74" w:rsidRDefault="00166D2A"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lang w:val="vi-VN"/>
              </w:rPr>
              <w:t>“</w:t>
            </w:r>
            <w:r w:rsidRPr="00FA1C74">
              <w:rPr>
                <w:rFonts w:ascii="Times New Roman" w:hAnsi="Times New Roman"/>
                <w:sz w:val="24"/>
                <w:szCs w:val="24"/>
              </w:rPr>
              <w:t>6</w:t>
            </w:r>
            <w:r w:rsidRPr="00FA1C74">
              <w:rPr>
                <w:rFonts w:ascii="Times New Roman" w:hAnsi="Times New Roman"/>
                <w:sz w:val="24"/>
                <w:szCs w:val="24"/>
                <w:lang w:val="vi-VN"/>
              </w:rPr>
              <w:t xml:space="preserve">. </w:t>
            </w:r>
            <w:r w:rsidRPr="00FA1C74">
              <w:rPr>
                <w:rFonts w:ascii="Times New Roman" w:hAnsi="Times New Roman"/>
                <w:sz w:val="24"/>
                <w:szCs w:val="24"/>
              </w:rPr>
              <w:t>Hoạt động cải tạo, xây dựng công trình trên đất ở, đất nông nghiệp quy định tại điểm d khoản 1 Điều 75 của Luật Địa chất và khoáng sản</w:t>
            </w:r>
            <w:r w:rsidRPr="00FA1C74">
              <w:rPr>
                <w:rFonts w:ascii="Times New Roman" w:hAnsi="Times New Roman"/>
                <w:bCs/>
                <w:sz w:val="24"/>
                <w:szCs w:val="24"/>
              </w:rPr>
              <w:t xml:space="preserve"> số 54/2024/QH15</w:t>
            </w:r>
            <w:r w:rsidRPr="00FA1C74">
              <w:rPr>
                <w:rFonts w:ascii="Times New Roman" w:hAnsi="Times New Roman"/>
                <w:sz w:val="24"/>
                <w:szCs w:val="24"/>
              </w:rPr>
              <w:t xml:space="preserve"> bao gồm các hoạt động cải tạo, xây dựng công trình trên đất ở, đất nông nghiệp theo quy định của pháp luật về đất đai, xây dựng.</w:t>
            </w:r>
          </w:p>
          <w:p w14:paraId="2062CC59" w14:textId="77777777" w:rsidR="00166D2A" w:rsidRPr="00FA1C74" w:rsidRDefault="00166D2A" w:rsidP="00FA1C74">
            <w:pPr>
              <w:spacing w:before="120" w:after="120" w:line="320" w:lineRule="exact"/>
              <w:ind w:left="129" w:right="63"/>
              <w:jc w:val="both"/>
              <w:rPr>
                <w:rFonts w:ascii="Times New Roman" w:hAnsi="Times New Roman"/>
                <w:sz w:val="24"/>
                <w:szCs w:val="24"/>
                <w:lang w:val="vi-VN"/>
              </w:rPr>
            </w:pPr>
            <w:r w:rsidRPr="00FA1C74">
              <w:rPr>
                <w:rFonts w:ascii="Times New Roman" w:hAnsi="Times New Roman"/>
                <w:sz w:val="24"/>
                <w:szCs w:val="24"/>
              </w:rPr>
              <w:lastRenderedPageBreak/>
              <w:t>7</w:t>
            </w:r>
            <w:r w:rsidRPr="00FA1C74">
              <w:rPr>
                <w:rFonts w:ascii="Times New Roman" w:hAnsi="Times New Roman"/>
                <w:sz w:val="24"/>
                <w:szCs w:val="24"/>
                <w:lang w:val="vi-VN"/>
              </w:rPr>
              <w:t xml:space="preserve">. Khoáng sản nhóm II, III, IV dôi dư trong quá trình thi công, thực hiện đề án, </w:t>
            </w:r>
            <w:r w:rsidRPr="00FA1C74">
              <w:rPr>
                <w:rFonts w:ascii="Times New Roman" w:hAnsi="Times New Roman"/>
                <w:sz w:val="24"/>
                <w:szCs w:val="24"/>
              </w:rPr>
              <w:t>công trình, dự án</w:t>
            </w:r>
            <w:r w:rsidRPr="00FA1C74">
              <w:rPr>
                <w:rFonts w:ascii="Times New Roman" w:hAnsi="Times New Roman"/>
                <w:sz w:val="24"/>
                <w:szCs w:val="24"/>
                <w:lang w:val="vi-VN"/>
              </w:rPr>
              <w:t xml:space="preserve"> quy định tại khoản 1 Điều 75 của Luật Địa chất và khoáng sản</w:t>
            </w:r>
            <w:r w:rsidRPr="00FA1C74">
              <w:rPr>
                <w:rFonts w:ascii="Times New Roman" w:hAnsi="Times New Roman"/>
                <w:sz w:val="24"/>
                <w:szCs w:val="24"/>
              </w:rPr>
              <w:t xml:space="preserve"> </w:t>
            </w:r>
            <w:r w:rsidRPr="00FA1C74">
              <w:rPr>
                <w:rFonts w:ascii="Times New Roman" w:hAnsi="Times New Roman"/>
                <w:sz w:val="24"/>
                <w:szCs w:val="24"/>
                <w:lang w:val="vi-VN"/>
              </w:rPr>
              <w:t xml:space="preserve">số 54/2024/QH15 mà chủ đầu tư, nhà đầu tư hoặc người sử dụng đất không có nhu cầu thu hồi, sử dụng được thực hiện theo quy định sau đây: </w:t>
            </w:r>
          </w:p>
          <w:p w14:paraId="094623A3" w14:textId="77777777" w:rsidR="00166D2A" w:rsidRPr="00FA1C74" w:rsidRDefault="00166D2A"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lang w:val="vi-VN"/>
              </w:rPr>
              <w:t xml:space="preserve">a) </w:t>
            </w:r>
            <w:r w:rsidRPr="00FA1C74">
              <w:rPr>
                <w:rFonts w:ascii="Times New Roman" w:hAnsi="Times New Roman"/>
                <w:sz w:val="24"/>
                <w:szCs w:val="24"/>
              </w:rPr>
              <w:t>Khối lượng khoáng sản dôi dư theo từng nhóm khoáng sản, vị trí bãi chứa, bãi tập kết phải được xác định trong thiết kế cơ sở hoặc báo cáo kinh tế - kỹ thuật của dự án đầu tư. Trường hợp có thay đổi, chủ đầu tư, nhà đầu tư hoặc nhà thầu thi công phải có báo cáo về cơ quan chuyên môn về địa chất, khoáng sản thuộc Ủy ban nhân dân cấp tỉnh để theo dõi, quản lý;</w:t>
            </w:r>
          </w:p>
          <w:p w14:paraId="62D1EB9F" w14:textId="77777777" w:rsidR="00166D2A" w:rsidRPr="00FA1C74" w:rsidRDefault="00166D2A" w:rsidP="00FA1C74">
            <w:pPr>
              <w:spacing w:before="120" w:after="120" w:line="320" w:lineRule="exact"/>
              <w:ind w:left="129" w:right="63"/>
              <w:jc w:val="both"/>
              <w:rPr>
                <w:rFonts w:ascii="Times New Roman" w:hAnsi="Times New Roman"/>
                <w:sz w:val="24"/>
                <w:szCs w:val="24"/>
                <w:lang w:val="vi-VN"/>
              </w:rPr>
            </w:pPr>
            <w:r w:rsidRPr="00FA1C74">
              <w:rPr>
                <w:rFonts w:ascii="Times New Roman" w:hAnsi="Times New Roman"/>
                <w:sz w:val="24"/>
                <w:szCs w:val="24"/>
              </w:rPr>
              <w:t xml:space="preserve">b) </w:t>
            </w:r>
            <w:r w:rsidRPr="00FA1C74">
              <w:rPr>
                <w:rFonts w:ascii="Times New Roman" w:hAnsi="Times New Roman"/>
                <w:sz w:val="24"/>
                <w:szCs w:val="24"/>
                <w:lang w:val="vi-VN"/>
              </w:rPr>
              <w:t>Được phép tập kết tại bãi thải, bãi chứa theo quy định của pháp luật về bảo vệ môi trường</w:t>
            </w:r>
            <w:r w:rsidRPr="00FA1C74">
              <w:rPr>
                <w:rFonts w:ascii="Times New Roman" w:hAnsi="Times New Roman"/>
                <w:sz w:val="24"/>
                <w:szCs w:val="24"/>
              </w:rPr>
              <w:t xml:space="preserve"> và pháp luật khác có liên quan</w:t>
            </w:r>
            <w:r w:rsidRPr="00FA1C74">
              <w:rPr>
                <w:rFonts w:ascii="Times New Roman" w:hAnsi="Times New Roman"/>
                <w:sz w:val="24"/>
                <w:szCs w:val="24"/>
                <w:lang w:val="vi-VN"/>
              </w:rPr>
              <w:t>;</w:t>
            </w:r>
          </w:p>
          <w:p w14:paraId="2A491093" w14:textId="77777777" w:rsidR="00166D2A" w:rsidRPr="00FA1C74" w:rsidRDefault="00166D2A" w:rsidP="00FA1C74">
            <w:pPr>
              <w:spacing w:before="120" w:after="120" w:line="320" w:lineRule="exact"/>
              <w:ind w:left="129" w:right="63"/>
              <w:jc w:val="both"/>
              <w:rPr>
                <w:rFonts w:ascii="Times New Roman" w:hAnsi="Times New Roman"/>
                <w:sz w:val="24"/>
                <w:szCs w:val="24"/>
                <w:lang w:val="vi-VN"/>
              </w:rPr>
            </w:pPr>
            <w:r w:rsidRPr="00FA1C74">
              <w:rPr>
                <w:rFonts w:ascii="Times New Roman" w:hAnsi="Times New Roman"/>
                <w:sz w:val="24"/>
                <w:szCs w:val="24"/>
              </w:rPr>
              <w:t>c</w:t>
            </w:r>
            <w:r w:rsidRPr="00FA1C74">
              <w:rPr>
                <w:rFonts w:ascii="Times New Roman" w:hAnsi="Times New Roman"/>
                <w:sz w:val="24"/>
                <w:szCs w:val="24"/>
                <w:lang w:val="vi-VN"/>
              </w:rPr>
              <w:t xml:space="preserve">) Việc sử dụng khoáng sản đã tập kết tại bãi thải, bãi chứa theo quy định tại điểm </w:t>
            </w:r>
            <w:r w:rsidRPr="00FA1C74">
              <w:rPr>
                <w:rFonts w:ascii="Times New Roman" w:hAnsi="Times New Roman"/>
                <w:sz w:val="24"/>
                <w:szCs w:val="24"/>
              </w:rPr>
              <w:t>b</w:t>
            </w:r>
            <w:r w:rsidRPr="00FA1C74">
              <w:rPr>
                <w:rFonts w:ascii="Times New Roman" w:hAnsi="Times New Roman"/>
                <w:sz w:val="24"/>
                <w:szCs w:val="24"/>
                <w:lang w:val="vi-VN"/>
              </w:rPr>
              <w:t xml:space="preserve"> khoản này được thực hiện theo pháp luật về quản lý tài sản công, </w:t>
            </w:r>
            <w:r w:rsidRPr="00FA1C74">
              <w:rPr>
                <w:rFonts w:ascii="Times New Roman" w:hAnsi="Times New Roman"/>
                <w:sz w:val="24"/>
                <w:szCs w:val="24"/>
              </w:rPr>
              <w:t xml:space="preserve">đấu giá tài sản, </w:t>
            </w:r>
            <w:r w:rsidRPr="00FA1C74">
              <w:rPr>
                <w:rFonts w:ascii="Times New Roman" w:hAnsi="Times New Roman"/>
                <w:sz w:val="24"/>
                <w:szCs w:val="24"/>
                <w:lang w:val="vi-VN"/>
              </w:rPr>
              <w:t xml:space="preserve">trừ trường hợp quy định tại điểm </w:t>
            </w:r>
            <w:r w:rsidRPr="00FA1C74">
              <w:rPr>
                <w:rFonts w:ascii="Times New Roman" w:hAnsi="Times New Roman"/>
                <w:sz w:val="24"/>
                <w:szCs w:val="24"/>
              </w:rPr>
              <w:t>d</w:t>
            </w:r>
            <w:r w:rsidRPr="00FA1C74">
              <w:rPr>
                <w:rFonts w:ascii="Times New Roman" w:hAnsi="Times New Roman"/>
                <w:sz w:val="24"/>
                <w:szCs w:val="24"/>
                <w:lang w:val="vi-VN"/>
              </w:rPr>
              <w:t xml:space="preserve"> khoản này; </w:t>
            </w:r>
          </w:p>
          <w:p w14:paraId="500D9AC3" w14:textId="77777777" w:rsidR="00166D2A" w:rsidRPr="00FA1C74" w:rsidRDefault="00166D2A"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d</w:t>
            </w:r>
            <w:r w:rsidRPr="00FA1C74">
              <w:rPr>
                <w:rFonts w:ascii="Times New Roman" w:hAnsi="Times New Roman"/>
                <w:sz w:val="24"/>
                <w:szCs w:val="24"/>
                <w:lang w:val="vi-VN"/>
              </w:rPr>
              <w:t xml:space="preserve">) </w:t>
            </w:r>
            <w:r w:rsidRPr="00FA1C74">
              <w:rPr>
                <w:rFonts w:ascii="Times New Roman" w:hAnsi="Times New Roman"/>
                <w:sz w:val="24"/>
                <w:szCs w:val="24"/>
              </w:rPr>
              <w:t>Cơ quan chuyên môn về địa chất, khoáng sản thuộc Ủy ban nhân dân cấp tỉnh</w:t>
            </w:r>
            <w:r w:rsidRPr="00FA1C74" w:rsidDel="00647F9A">
              <w:rPr>
                <w:rFonts w:ascii="Times New Roman" w:hAnsi="Times New Roman"/>
                <w:sz w:val="24"/>
                <w:szCs w:val="24"/>
              </w:rPr>
              <w:t xml:space="preserve"> </w:t>
            </w:r>
            <w:r w:rsidRPr="00FA1C74">
              <w:rPr>
                <w:rFonts w:ascii="Times New Roman" w:hAnsi="Times New Roman"/>
                <w:sz w:val="24"/>
                <w:szCs w:val="24"/>
              </w:rPr>
              <w:t xml:space="preserve">báo cáo </w:t>
            </w:r>
            <w:r w:rsidRPr="00FA1C74">
              <w:rPr>
                <w:rFonts w:ascii="Times New Roman" w:hAnsi="Times New Roman"/>
                <w:sz w:val="24"/>
                <w:szCs w:val="24"/>
                <w:lang w:val="vi-VN"/>
              </w:rPr>
              <w:t>Chủ tịch Ủy ban nhân dân cấp tỉnh quyết định cho phép nhà thầu thi công, chủ đầu tư các công trình, dự án quy định tại</w:t>
            </w:r>
            <w:r w:rsidRPr="00FA1C74">
              <w:rPr>
                <w:rFonts w:ascii="Times New Roman" w:hAnsi="Times New Roman"/>
                <w:sz w:val="24"/>
                <w:szCs w:val="24"/>
              </w:rPr>
              <w:t xml:space="preserve"> các điểm a, b, c, d và đ</w:t>
            </w:r>
            <w:r w:rsidRPr="00FA1C74">
              <w:rPr>
                <w:rFonts w:ascii="Times New Roman" w:hAnsi="Times New Roman"/>
                <w:sz w:val="24"/>
                <w:szCs w:val="24"/>
                <w:lang w:val="vi-VN"/>
              </w:rPr>
              <w:t xml:space="preserve"> khoản 1a Điều 55 </w:t>
            </w:r>
            <w:r w:rsidRPr="00FA1C74">
              <w:rPr>
                <w:rFonts w:ascii="Times New Roman" w:hAnsi="Times New Roman"/>
                <w:sz w:val="24"/>
                <w:szCs w:val="24"/>
              </w:rPr>
              <w:t xml:space="preserve">của </w:t>
            </w:r>
            <w:r w:rsidRPr="00FA1C74">
              <w:rPr>
                <w:rFonts w:ascii="Times New Roman" w:hAnsi="Times New Roman"/>
                <w:sz w:val="24"/>
                <w:szCs w:val="24"/>
                <w:lang w:val="vi-VN"/>
              </w:rPr>
              <w:t xml:space="preserve">Luật Địa chất và khoáng sản số 54/2024/QH15 được sửa đổi, bổ sung theo Luật số .../2025/QH15; tổ chức, cá nhân thực hiện nhiệm vụ ứng phó với tình trạng khẩn cấp về thiên tai, dịch bệnh, an ninh, quốc phòng sử dụng khoáng sản đã tập kết tại bãi thải, bãi chứa theo quy định tại điểm </w:t>
            </w:r>
            <w:r w:rsidRPr="00FA1C74">
              <w:rPr>
                <w:rFonts w:ascii="Times New Roman" w:hAnsi="Times New Roman"/>
                <w:sz w:val="24"/>
                <w:szCs w:val="24"/>
              </w:rPr>
              <w:t>b</w:t>
            </w:r>
            <w:r w:rsidRPr="00FA1C74">
              <w:rPr>
                <w:rFonts w:ascii="Times New Roman" w:hAnsi="Times New Roman"/>
                <w:sz w:val="24"/>
                <w:szCs w:val="24"/>
                <w:lang w:val="vi-VN"/>
              </w:rPr>
              <w:t xml:space="preserve"> khoản này mà không phải đấu giá</w:t>
            </w:r>
            <w:r w:rsidRPr="00FA1C74">
              <w:rPr>
                <w:rFonts w:ascii="Times New Roman" w:hAnsi="Times New Roman"/>
                <w:sz w:val="24"/>
                <w:szCs w:val="24"/>
              </w:rPr>
              <w:t xml:space="preserve"> tài sản</w:t>
            </w:r>
            <w:r w:rsidRPr="00FA1C74">
              <w:rPr>
                <w:rFonts w:ascii="Times New Roman" w:hAnsi="Times New Roman"/>
                <w:sz w:val="24"/>
                <w:szCs w:val="24"/>
                <w:lang w:val="vi-VN"/>
              </w:rPr>
              <w:t>.</w:t>
            </w:r>
          </w:p>
          <w:p w14:paraId="5A9C51E2" w14:textId="0973A4EF" w:rsidR="00A34731" w:rsidRPr="00FA1C74" w:rsidRDefault="00166D2A"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lastRenderedPageBreak/>
              <w:t>8. Chủ tịch Ủy ban nhân dân cấp tỉnh tổ chức giám sát hoạt động thu hồi khoáng sản trên cơ sở quy mô, loại khoáng sản được thu hồi theo đề xuất của cơ quan chuyên môn về địa chất, khoáng sản thuộc Ủy ban nhân dân cấp tỉnh.</w:t>
            </w:r>
            <w:r w:rsidR="00A34731" w:rsidRPr="00FA1C74">
              <w:rPr>
                <w:rFonts w:ascii="Times New Roman" w:hAnsi="Times New Roman"/>
                <w:sz w:val="24"/>
                <w:szCs w:val="24"/>
              </w:rPr>
              <w:t>”.</w:t>
            </w:r>
          </w:p>
          <w:p w14:paraId="724476A1" w14:textId="2C1F7DDE" w:rsidR="00A34731" w:rsidRPr="00FA1C74" w:rsidRDefault="00A628D2" w:rsidP="00FA1C74">
            <w:pPr>
              <w:spacing w:before="120" w:after="120" w:line="320" w:lineRule="exact"/>
              <w:ind w:left="129" w:right="63"/>
              <w:jc w:val="both"/>
              <w:rPr>
                <w:rFonts w:ascii="Times New Roman" w:hAnsi="Times New Roman"/>
                <w:b/>
                <w:sz w:val="24"/>
                <w:szCs w:val="24"/>
              </w:rPr>
            </w:pPr>
            <w:r w:rsidRPr="00FA1C74">
              <w:rPr>
                <w:rFonts w:ascii="Times New Roman" w:hAnsi="Times New Roman"/>
                <w:b/>
                <w:sz w:val="24"/>
                <w:szCs w:val="24"/>
              </w:rPr>
              <w:t>10. Sửa đổi, bổ sung một số điểm, khoản của Điều 98 như sau:</w:t>
            </w:r>
          </w:p>
          <w:p w14:paraId="0FAF4C1F" w14:textId="77777777" w:rsidR="00E05325" w:rsidRPr="00FA1C74" w:rsidRDefault="00E05325"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w:t>
            </w:r>
            <w:r w:rsidRPr="00FA1C74">
              <w:rPr>
                <w:rFonts w:ascii="Times New Roman" w:hAnsi="Times New Roman"/>
                <w:sz w:val="24"/>
                <w:szCs w:val="24"/>
              </w:rPr>
              <w:t xml:space="preserve">1. Sửa đổi, bổ sung điểm c và điểm d khoản 1 như sau: </w:t>
            </w:r>
          </w:p>
          <w:p w14:paraId="53080A2B" w14:textId="77777777" w:rsidR="00E05325" w:rsidRPr="00FA1C74" w:rsidRDefault="00E05325"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w:t>
            </w:r>
            <w:r w:rsidRPr="00FA1C74">
              <w:rPr>
                <w:rFonts w:ascii="Times New Roman" w:hAnsi="Times New Roman"/>
                <w:sz w:val="24"/>
                <w:szCs w:val="24"/>
                <w:lang w:val="vi-VN"/>
              </w:rPr>
              <w:t>c) Các tài liệu sau đây đối với trường hợp quy định tại điểm d khoản 1 Điều 75 của Luật Địa chất và khoáng sản</w:t>
            </w:r>
            <w:r w:rsidRPr="00FA1C74">
              <w:rPr>
                <w:rFonts w:ascii="Times New Roman" w:hAnsi="Times New Roman"/>
                <w:bCs/>
                <w:sz w:val="24"/>
                <w:szCs w:val="24"/>
              </w:rPr>
              <w:t xml:space="preserve"> số 54/2024/QH15</w:t>
            </w:r>
            <w:r w:rsidRPr="00FA1C74">
              <w:rPr>
                <w:rFonts w:ascii="Times New Roman" w:hAnsi="Times New Roman"/>
                <w:sz w:val="24"/>
                <w:szCs w:val="24"/>
                <w:lang w:val="vi-VN"/>
              </w:rPr>
              <w:t>: Giấy phép xây dựng theo quy định của pháp luật về xây dựng (nếu có); quyết định cho phép chuyển mục đích sử dụng đất theo quy định của pháp luật về đất đai (nếu có); giấy chứng nhận quyền sử dụng đất</w:t>
            </w:r>
            <w:r w:rsidRPr="00FA1C74">
              <w:rPr>
                <w:rFonts w:ascii="Times New Roman" w:hAnsi="Times New Roman"/>
                <w:sz w:val="24"/>
                <w:szCs w:val="24"/>
              </w:rPr>
              <w:t>, quyền sở hữu tài sản gắn liền với đất</w:t>
            </w:r>
            <w:r w:rsidRPr="00FA1C74">
              <w:rPr>
                <w:rFonts w:ascii="Times New Roman" w:hAnsi="Times New Roman"/>
                <w:sz w:val="24"/>
                <w:szCs w:val="24"/>
                <w:lang w:val="vi-VN"/>
              </w:rPr>
              <w:t xml:space="preserve"> </w:t>
            </w:r>
            <w:r w:rsidRPr="00FA1C74">
              <w:rPr>
                <w:rFonts w:ascii="Times New Roman" w:hAnsi="Times New Roman"/>
                <w:sz w:val="24"/>
                <w:szCs w:val="24"/>
              </w:rPr>
              <w:t xml:space="preserve">theo quy định của pháp luật về đất đai </w:t>
            </w:r>
            <w:r w:rsidRPr="00FA1C74">
              <w:rPr>
                <w:rFonts w:ascii="Times New Roman" w:hAnsi="Times New Roman"/>
                <w:sz w:val="24"/>
                <w:szCs w:val="24"/>
                <w:lang w:val="vi-VN"/>
              </w:rPr>
              <w:t>hoặc quyết định cho thuê đất của cơ quan nhà nước có thẩm quyền (bản sao y)</w:t>
            </w:r>
            <w:r w:rsidRPr="00FA1C74">
              <w:rPr>
                <w:rFonts w:ascii="Times New Roman" w:hAnsi="Times New Roman"/>
                <w:sz w:val="24"/>
                <w:szCs w:val="24"/>
              </w:rPr>
              <w:t>;</w:t>
            </w:r>
            <w:r w:rsidRPr="00FA1C74" w:rsidDel="006E3499">
              <w:rPr>
                <w:rFonts w:ascii="Times New Roman" w:hAnsi="Times New Roman"/>
                <w:sz w:val="24"/>
                <w:szCs w:val="24"/>
              </w:rPr>
              <w:t xml:space="preserve"> </w:t>
            </w:r>
          </w:p>
          <w:p w14:paraId="767AE358" w14:textId="77777777" w:rsidR="00E05325" w:rsidRPr="00FA1C74" w:rsidRDefault="00E05325" w:rsidP="00FA1C74">
            <w:pPr>
              <w:spacing w:before="120" w:after="120" w:line="320" w:lineRule="exact"/>
              <w:ind w:left="129" w:right="63"/>
              <w:jc w:val="both"/>
              <w:rPr>
                <w:rFonts w:ascii="Times New Roman" w:hAnsi="Times New Roman"/>
                <w:spacing w:val="-2"/>
                <w:sz w:val="24"/>
                <w:szCs w:val="24"/>
              </w:rPr>
            </w:pPr>
            <w:r w:rsidRPr="00FA1C74">
              <w:rPr>
                <w:rFonts w:ascii="Times New Roman" w:hAnsi="Times New Roman"/>
                <w:spacing w:val="-2"/>
                <w:sz w:val="24"/>
                <w:szCs w:val="24"/>
              </w:rPr>
              <w:t>d) Các tài liệu sau đây đối với trường hợp quy định tại điểm đ khoản 1 Điều 75 của Luật Địa chất và khoáng sản</w:t>
            </w:r>
            <w:r w:rsidRPr="00FA1C74">
              <w:rPr>
                <w:rFonts w:ascii="Times New Roman" w:hAnsi="Times New Roman"/>
                <w:bCs/>
                <w:sz w:val="24"/>
                <w:szCs w:val="24"/>
              </w:rPr>
              <w:t xml:space="preserve"> số 54/2024/QH15</w:t>
            </w:r>
            <w:r w:rsidRPr="00FA1C74">
              <w:rPr>
                <w:rFonts w:ascii="Times New Roman" w:hAnsi="Times New Roman"/>
                <w:spacing w:val="-2"/>
                <w:sz w:val="24"/>
                <w:szCs w:val="24"/>
              </w:rPr>
              <w:t xml:space="preserve">: Đề án đóng cửa mỏ hoặc phương án đóng cửa mỏ kèm theo quyết định phê duyệt hoặc văn bản chấp thuận của cơ quan quản lý nhà nước có thẩm quyền đối với trường hợp khai thác khoáng sản nhóm I, nhóm II, nhóm III; phương án cải tạo, phục hồi môi trường được thể hiện trong báo cáo đánh giá tác động môi trường đã được phê duyệt kết quả thẩm định hoặc báo cáo đề xuất cấp giấy phép môi trường đã được cấp giấy phép môi trường theo quy định của pháp luật về bảo vệ môi trường đối với trường hợp quy định tại khoản 1 Điều 72 của Luật Địa chất và khoáng sản số 54/2024/QH15 được sửa đổi, bổ sung theo Luật số .../2025/QH15; phương án khai thác khoáng sản đối với trường </w:t>
            </w:r>
            <w:r w:rsidRPr="00FA1C74">
              <w:rPr>
                <w:rFonts w:ascii="Times New Roman" w:hAnsi="Times New Roman"/>
                <w:spacing w:val="-2"/>
                <w:sz w:val="24"/>
                <w:szCs w:val="24"/>
              </w:rPr>
              <w:lastRenderedPageBreak/>
              <w:t>hợp quy định tại khoản 2 Điều 72 của Luật Địa chất và khoáng sản số 54/2024/QH15 được sửa đổi, bổ sung theo Luật số .../2025/QH15 (bản chính);”.</w:t>
            </w:r>
          </w:p>
          <w:p w14:paraId="63708AFF" w14:textId="77777777" w:rsidR="00E05325" w:rsidRPr="00FA1C74" w:rsidRDefault="00E05325"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2. Bổ sung điểm đ và điểm e vào sau điểm d khoản 1 như sau:</w:t>
            </w:r>
          </w:p>
          <w:p w14:paraId="6F91455B" w14:textId="77777777" w:rsidR="00E05325" w:rsidRPr="00FA1C74" w:rsidRDefault="00E05325" w:rsidP="00FA1C74">
            <w:pPr>
              <w:spacing w:beforeLines="40" w:before="96" w:afterLines="40" w:after="96" w:line="320" w:lineRule="exact"/>
              <w:ind w:left="129" w:right="63"/>
              <w:jc w:val="both"/>
              <w:rPr>
                <w:rFonts w:ascii="Times New Roman" w:hAnsi="Times New Roman"/>
                <w:spacing w:val="-2"/>
                <w:sz w:val="24"/>
                <w:szCs w:val="24"/>
              </w:rPr>
            </w:pPr>
            <w:r w:rsidRPr="00FA1C74">
              <w:rPr>
                <w:rFonts w:ascii="Times New Roman" w:hAnsi="Times New Roman"/>
                <w:sz w:val="24"/>
                <w:szCs w:val="24"/>
              </w:rPr>
              <w:t>“đ)</w:t>
            </w:r>
            <w:r w:rsidRPr="00FA1C74">
              <w:rPr>
                <w:rFonts w:ascii="Times New Roman" w:hAnsi="Times New Roman"/>
                <w:spacing w:val="-2"/>
                <w:sz w:val="24"/>
                <w:szCs w:val="24"/>
              </w:rPr>
              <w:t xml:space="preserve"> Văn bản giới thiệu nhà thầu thi công của chủ đầu tư dự án hoặc nhà đầu tư đối với trường hợp quy định tại điểm b khoản 1 Điều 75 của Luật Địa chất và khoáng sản số 54/2024/QH15;</w:t>
            </w:r>
          </w:p>
          <w:p w14:paraId="331EA367" w14:textId="77777777" w:rsidR="00E05325" w:rsidRPr="00FA1C74" w:rsidRDefault="00E05325"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e) Báo cáo đánh giá hiệu quả kinh tế đối với trường hợp quy định tại điểm b khoản 4 Điều 96 Nghị định này.”.</w:t>
            </w:r>
          </w:p>
          <w:p w14:paraId="396F7D43" w14:textId="77777777" w:rsidR="00E05325" w:rsidRPr="00FA1C74" w:rsidRDefault="00E05325"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3. Sửa đổi, bổ sung khoản 2 như sau:</w:t>
            </w:r>
          </w:p>
          <w:p w14:paraId="05253AD3" w14:textId="77777777" w:rsidR="00E05325" w:rsidRPr="00FA1C74" w:rsidRDefault="00E05325"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“2. Trình tự, thủ tục cấp giấy xác nhận đăng ký thu hồi khoáng sản:</w:t>
            </w:r>
          </w:p>
          <w:p w14:paraId="004E6F12" w14:textId="77777777" w:rsidR="00E05325" w:rsidRPr="00FA1C74" w:rsidRDefault="00E05325" w:rsidP="00FA1C74">
            <w:pPr>
              <w:shd w:val="clear" w:color="auto" w:fill="FFFFFF"/>
              <w:spacing w:before="120" w:after="120" w:line="320" w:lineRule="exact"/>
              <w:ind w:left="129" w:right="63"/>
              <w:jc w:val="both"/>
              <w:rPr>
                <w:rFonts w:ascii="Times New Roman" w:eastAsia="Times New Roman" w:hAnsi="Times New Roman"/>
                <w:sz w:val="24"/>
                <w:szCs w:val="24"/>
                <w:lang w:eastAsia="vi-VN"/>
              </w:rPr>
            </w:pPr>
            <w:r w:rsidRPr="00FA1C74">
              <w:rPr>
                <w:rFonts w:ascii="Times New Roman" w:eastAsia="Times New Roman" w:hAnsi="Times New Roman"/>
                <w:sz w:val="24"/>
                <w:szCs w:val="24"/>
                <w:lang w:eastAsia="vi-VN"/>
              </w:rPr>
              <w:t xml:space="preserve">a) Tổ chức, cá nhân nộp hồ sơ </w:t>
            </w:r>
            <w:r w:rsidRPr="00FA1C74">
              <w:rPr>
                <w:rFonts w:ascii="Times New Roman" w:eastAsia="Times New Roman" w:hAnsi="Times New Roman"/>
                <w:spacing w:val="-2"/>
                <w:sz w:val="24"/>
                <w:szCs w:val="24"/>
                <w:lang w:eastAsia="vi-VN"/>
              </w:rPr>
              <w:t xml:space="preserve">đề nghị </w:t>
            </w:r>
            <w:r w:rsidRPr="00FA1C74">
              <w:rPr>
                <w:rFonts w:ascii="Times New Roman" w:hAnsi="Times New Roman"/>
                <w:spacing w:val="-4"/>
                <w:sz w:val="24"/>
                <w:szCs w:val="24"/>
              </w:rPr>
              <w:t xml:space="preserve">cấp giấy xác nhận đăng ký thu hồi khoáng sản về cơ quan tiếp nhận hồ sơ </w:t>
            </w:r>
            <w:r w:rsidRPr="00FA1C74">
              <w:rPr>
                <w:rFonts w:ascii="Times New Roman" w:eastAsia="Times New Roman" w:hAnsi="Times New Roman"/>
                <w:sz w:val="24"/>
                <w:szCs w:val="24"/>
                <w:lang w:eastAsia="vi-VN"/>
              </w:rPr>
              <w:t>theo quy định. Trong thời hạn 01 ngày làm việc, cơ quan tiếp nhận hồ sơ có trách nhiệm xem xét, kiểm tra tính đầy đủ của hồ sơ. Trường hợp hồ sơ đáp ứng quy định, cơ quan tiếp nhận hồ sơ lập phiếu tiếp nhận hồ sơ và chuyển hồ sơ cho cơ quan thẩm định hồ sơ để tổ chức thẩm định hồ sơ. Trường hợp hồ sơ không đáp ứng theo quy định, cơ quan tiếp nhận hồ sơ trả lại hồ sơ và thông báo rõ lý do.</w:t>
            </w:r>
          </w:p>
          <w:p w14:paraId="5C07C4C7" w14:textId="77777777" w:rsidR="00E05325" w:rsidRPr="00FA1C74" w:rsidRDefault="00E05325"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 xml:space="preserve">b) </w:t>
            </w:r>
            <w:bookmarkStart w:id="3" w:name="_Hlk206359273"/>
            <w:r w:rsidRPr="00FA1C74">
              <w:rPr>
                <w:rFonts w:ascii="Times New Roman" w:hAnsi="Times New Roman"/>
                <w:sz w:val="24"/>
                <w:szCs w:val="24"/>
              </w:rPr>
              <w:t>Trong thời hạn không quá 05 ngày làm việc, kể từ ngày có phiếu tiếp nhận hồ sơ, cơ quan thẩm định hồ sơ có trách nhiệm hoàn thành việc kiểm tra tọa độ, diện tích khu vực đề nghị thu hồi khoáng sản và kiểm tra tại thực địa</w:t>
            </w:r>
            <w:bookmarkEnd w:id="3"/>
            <w:r w:rsidRPr="00FA1C74">
              <w:rPr>
                <w:rFonts w:ascii="Times New Roman" w:hAnsi="Times New Roman"/>
                <w:sz w:val="24"/>
                <w:szCs w:val="24"/>
              </w:rPr>
              <w:t>;</w:t>
            </w:r>
          </w:p>
          <w:p w14:paraId="3114EBD3" w14:textId="77777777" w:rsidR="00E05325" w:rsidRPr="00FA1C74" w:rsidRDefault="00E05325"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 xml:space="preserve">c) </w:t>
            </w:r>
            <w:r w:rsidRPr="00FA1C74">
              <w:rPr>
                <w:rFonts w:ascii="Times New Roman" w:hAnsi="Times New Roman"/>
                <w:iCs/>
                <w:sz w:val="24"/>
                <w:szCs w:val="24"/>
                <w:lang w:val="vi-VN"/>
              </w:rPr>
              <w:t xml:space="preserve">Trong thời hạn không quá 25 ngày, cơ </w:t>
            </w:r>
            <w:r w:rsidRPr="00FA1C74">
              <w:rPr>
                <w:rFonts w:ascii="Times New Roman" w:hAnsi="Times New Roman"/>
                <w:sz w:val="24"/>
                <w:szCs w:val="24"/>
                <w:lang w:val="vi-VN"/>
              </w:rPr>
              <w:t>quan</w:t>
            </w:r>
            <w:r w:rsidRPr="00FA1C74">
              <w:rPr>
                <w:rFonts w:ascii="Times New Roman" w:hAnsi="Times New Roman"/>
                <w:sz w:val="24"/>
                <w:szCs w:val="24"/>
              </w:rPr>
              <w:t xml:space="preserve"> thẩm định</w:t>
            </w:r>
            <w:r w:rsidRPr="00FA1C74">
              <w:rPr>
                <w:rFonts w:ascii="Times New Roman" w:hAnsi="Times New Roman"/>
                <w:sz w:val="24"/>
                <w:szCs w:val="24"/>
                <w:lang w:val="vi-VN"/>
              </w:rPr>
              <w:t xml:space="preserve"> </w:t>
            </w:r>
            <w:r w:rsidRPr="00FA1C74">
              <w:rPr>
                <w:rFonts w:ascii="Times New Roman" w:hAnsi="Times New Roman"/>
                <w:iCs/>
                <w:sz w:val="24"/>
                <w:szCs w:val="24"/>
                <w:lang w:val="vi-VN"/>
              </w:rPr>
              <w:t xml:space="preserve">hồ sơ phải hoàn thành việc thẩm định về khối lượng khoáng sản thu </w:t>
            </w:r>
            <w:r w:rsidRPr="00FA1C74">
              <w:rPr>
                <w:rFonts w:ascii="Times New Roman" w:hAnsi="Times New Roman"/>
                <w:iCs/>
                <w:sz w:val="24"/>
                <w:szCs w:val="24"/>
                <w:lang w:val="vi-VN"/>
              </w:rPr>
              <w:lastRenderedPageBreak/>
              <w:t>hồi. Trường hợp thu hồi khoáng sản nhóm I</w:t>
            </w:r>
            <w:r w:rsidRPr="00FA1C74">
              <w:rPr>
                <w:rFonts w:ascii="Times New Roman" w:hAnsi="Times New Roman"/>
                <w:iCs/>
                <w:sz w:val="24"/>
                <w:szCs w:val="24"/>
              </w:rPr>
              <w:t xml:space="preserve"> </w:t>
            </w:r>
            <w:r w:rsidRPr="00FA1C74">
              <w:rPr>
                <w:rFonts w:ascii="Times New Roman" w:hAnsi="Times New Roman"/>
                <w:iCs/>
                <w:sz w:val="24"/>
                <w:szCs w:val="24"/>
                <w:lang w:val="vi-VN"/>
              </w:rPr>
              <w:t>trong diện tích thực hiện dự án đầu tư khai thác khoáng sản (nằm ngoài diện tích khu vực khai thác) thuộc thẩm quyền cấp giấy phép khai thác khoáng sản của Bộ Nông nghiệp và Môi trường, Ủy ban nhân dân cấp tỉnh lấy ý kiến Bộ Nông nghiệp và Môi trường. Đối với trường hợp thu hồi khoáng sản quy định tại điểm c khoản 1 Điều 75 Luật Địa chất và khoáng sản</w:t>
            </w:r>
            <w:r w:rsidRPr="00FA1C74">
              <w:rPr>
                <w:rFonts w:ascii="Times New Roman" w:hAnsi="Times New Roman"/>
                <w:iCs/>
                <w:sz w:val="24"/>
                <w:szCs w:val="24"/>
              </w:rPr>
              <w:t xml:space="preserve"> </w:t>
            </w:r>
            <w:r w:rsidRPr="00FA1C74">
              <w:rPr>
                <w:rFonts w:ascii="Times New Roman" w:hAnsi="Times New Roman"/>
                <w:bCs/>
                <w:sz w:val="24"/>
                <w:szCs w:val="24"/>
              </w:rPr>
              <w:t>số 54/2024/QH15</w:t>
            </w:r>
            <w:r w:rsidRPr="00FA1C74">
              <w:rPr>
                <w:rFonts w:ascii="Times New Roman" w:hAnsi="Times New Roman"/>
                <w:iCs/>
                <w:sz w:val="24"/>
                <w:szCs w:val="24"/>
                <w:lang w:val="vi-VN"/>
              </w:rPr>
              <w:t>, cơ quan thẩm định hồ sơ lấy kiến cơ quan lý chuyên ngành khu vực thực hiện nạo vét về dự án, kế hoạch nạo vét. Thời gian lấy ý kiến không tính vào thời gian thẩm định hồ sơ</w:t>
            </w:r>
            <w:r w:rsidRPr="00FA1C74">
              <w:rPr>
                <w:rFonts w:ascii="Times New Roman" w:hAnsi="Times New Roman"/>
                <w:sz w:val="24"/>
                <w:szCs w:val="24"/>
              </w:rPr>
              <w:t>;</w:t>
            </w:r>
          </w:p>
          <w:p w14:paraId="0AA7C43D" w14:textId="77777777" w:rsidR="00E05325" w:rsidRPr="00FA1C74" w:rsidRDefault="00E05325"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 xml:space="preserve">d) </w:t>
            </w:r>
            <w:bookmarkStart w:id="4" w:name="_Hlk206359332"/>
            <w:r w:rsidRPr="00FA1C74">
              <w:rPr>
                <w:rFonts w:ascii="Times New Roman" w:hAnsi="Times New Roman"/>
                <w:sz w:val="24"/>
                <w:szCs w:val="24"/>
              </w:rPr>
              <w:t>Trong thời hạn không quá 05 ngày làm việc, kể từ ngày hoàn thành các công việc quy định tại điểm b khoản này, cơ quan thẩm định</w:t>
            </w:r>
            <w:r w:rsidRPr="00FA1C74" w:rsidDel="002074C5">
              <w:rPr>
                <w:rFonts w:ascii="Times New Roman" w:hAnsi="Times New Roman"/>
                <w:sz w:val="24"/>
                <w:szCs w:val="24"/>
              </w:rPr>
              <w:t xml:space="preserve"> </w:t>
            </w:r>
            <w:r w:rsidRPr="00FA1C74">
              <w:rPr>
                <w:rFonts w:ascii="Times New Roman" w:hAnsi="Times New Roman"/>
                <w:sz w:val="24"/>
                <w:szCs w:val="24"/>
              </w:rPr>
              <w:t>hồ sơ có trách nhiệm hoàn chỉnh và trình hồ sơ cho người có thẩm quyền cấp giấy xác nhận đăng ký thu hồi khoáng sản</w:t>
            </w:r>
            <w:bookmarkEnd w:id="4"/>
            <w:r w:rsidRPr="00FA1C74">
              <w:rPr>
                <w:rFonts w:ascii="Times New Roman" w:hAnsi="Times New Roman"/>
                <w:sz w:val="24"/>
                <w:szCs w:val="24"/>
              </w:rPr>
              <w:t>;</w:t>
            </w:r>
          </w:p>
          <w:p w14:paraId="61200FAE" w14:textId="77777777" w:rsidR="00E05325" w:rsidRPr="00FA1C74" w:rsidRDefault="00E05325"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 xml:space="preserve">đ) </w:t>
            </w:r>
            <w:bookmarkStart w:id="5" w:name="_Hlk206359435"/>
            <w:r w:rsidRPr="00FA1C74">
              <w:rPr>
                <w:rFonts w:ascii="Times New Roman" w:hAnsi="Times New Roman"/>
                <w:sz w:val="24"/>
                <w:szCs w:val="24"/>
              </w:rPr>
              <w:t xml:space="preserve">Trong thời hạn không quá 07 ngày làm việc, kể từ ngày nhận được hồ sơ, người có thẩm quyền xem xét, ký giấy </w:t>
            </w:r>
            <w:bookmarkStart w:id="6" w:name="_Hlk206359423"/>
            <w:r w:rsidRPr="00FA1C74">
              <w:rPr>
                <w:rFonts w:ascii="Times New Roman" w:hAnsi="Times New Roman"/>
                <w:sz w:val="24"/>
                <w:szCs w:val="24"/>
              </w:rPr>
              <w:t>xác nhận đăng ký thu hồi khoáng sản</w:t>
            </w:r>
            <w:bookmarkEnd w:id="6"/>
            <w:r w:rsidRPr="00FA1C74">
              <w:rPr>
                <w:rFonts w:ascii="Times New Roman" w:hAnsi="Times New Roman"/>
                <w:sz w:val="24"/>
                <w:szCs w:val="24"/>
              </w:rPr>
              <w:t>. Trường hợp không cấp giấy xác nhận đăng ký thu hồi khoáng sản thì phải trả lời bằng văn bản và nêu rõ lý do</w:t>
            </w:r>
            <w:bookmarkEnd w:id="5"/>
            <w:r w:rsidRPr="00FA1C74">
              <w:rPr>
                <w:rFonts w:ascii="Times New Roman" w:hAnsi="Times New Roman"/>
                <w:sz w:val="24"/>
                <w:szCs w:val="24"/>
              </w:rPr>
              <w:t>;</w:t>
            </w:r>
          </w:p>
          <w:p w14:paraId="260676E8" w14:textId="77777777" w:rsidR="00E05325" w:rsidRPr="00FA1C74" w:rsidRDefault="00E05325" w:rsidP="00FA1C74">
            <w:pPr>
              <w:spacing w:before="120" w:after="120" w:line="320" w:lineRule="exact"/>
              <w:ind w:left="129" w:right="63"/>
              <w:jc w:val="both"/>
              <w:rPr>
                <w:rFonts w:ascii="Times New Roman" w:hAnsi="Times New Roman"/>
                <w:spacing w:val="-2"/>
                <w:sz w:val="24"/>
                <w:szCs w:val="24"/>
              </w:rPr>
            </w:pPr>
            <w:r w:rsidRPr="00FA1C74">
              <w:rPr>
                <w:rFonts w:ascii="Times New Roman" w:hAnsi="Times New Roman"/>
                <w:spacing w:val="-2"/>
                <w:sz w:val="24"/>
                <w:szCs w:val="24"/>
              </w:rPr>
              <w:t xml:space="preserve">e) </w:t>
            </w:r>
            <w:bookmarkStart w:id="7" w:name="_Hlk206359465"/>
            <w:r w:rsidRPr="00FA1C74">
              <w:rPr>
                <w:rFonts w:ascii="Times New Roman" w:hAnsi="Times New Roman"/>
                <w:spacing w:val="-2"/>
                <w:sz w:val="24"/>
                <w:szCs w:val="24"/>
              </w:rPr>
              <w:t>Trong thời hạn không quá 05 ngày làm việc, kể từ khi nhận được hồ sơ từ người có thẩm quyền cấp giấy xác nhận đăng ký thu hồi khoáng sản, cơ quan tiếp nhận hồ sơ thông báo cho tổ chức, cá nhân đăng ký thu hồi khoáng sản để nhận kết quả và thực hiện các nghĩa vụ có liên quan theo quy định, thông báo cho Ủy ban nhân dân cấp xã để phối hợp quản lý, giám sát thực hiện</w:t>
            </w:r>
            <w:r w:rsidRPr="00FA1C74">
              <w:rPr>
                <w:rFonts w:ascii="Times New Roman" w:hAnsi="Times New Roman"/>
                <w:iCs/>
                <w:spacing w:val="-2"/>
                <w:sz w:val="24"/>
                <w:szCs w:val="24"/>
              </w:rPr>
              <w:t>;</w:t>
            </w:r>
          </w:p>
          <w:p w14:paraId="4F2C7953" w14:textId="2BB61F3C" w:rsidR="00A628D2" w:rsidRPr="00FA1C74" w:rsidRDefault="00E05325"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 xml:space="preserve">g) Trường hợp hồ sơ phải bổ sung, hoàn thiện, cơ quan thẩm định hồ sơ có văn bản đề nghị tổ chức, cá nhân đăng ký thu hồi </w:t>
            </w:r>
            <w:r w:rsidRPr="00FA1C74">
              <w:rPr>
                <w:rFonts w:ascii="Times New Roman" w:hAnsi="Times New Roman"/>
                <w:sz w:val="24"/>
                <w:szCs w:val="24"/>
              </w:rPr>
              <w:lastRenderedPageBreak/>
              <w:t>khoáng sản bổ sung, hoàn thiện. Thời gian tổ chức, cá nhân đăng ký thu hồi khoáng sản hoàn thiện hồ sơ không tính vào thời gian thẩm định</w:t>
            </w:r>
            <w:bookmarkEnd w:id="7"/>
            <w:r w:rsidR="00A628D2" w:rsidRPr="00FA1C74">
              <w:rPr>
                <w:rFonts w:ascii="Times New Roman" w:hAnsi="Times New Roman"/>
                <w:sz w:val="24"/>
                <w:szCs w:val="24"/>
              </w:rPr>
              <w:t>.”.</w:t>
            </w:r>
          </w:p>
          <w:p w14:paraId="55A3FDE0" w14:textId="464F9C79" w:rsidR="00A628D2" w:rsidRPr="00FA1C74" w:rsidRDefault="002640F3" w:rsidP="00FA1C74">
            <w:pPr>
              <w:spacing w:before="120" w:after="120" w:line="320" w:lineRule="exact"/>
              <w:ind w:left="129" w:right="63"/>
              <w:jc w:val="both"/>
              <w:rPr>
                <w:rFonts w:ascii="Times New Roman" w:hAnsi="Times New Roman"/>
                <w:b/>
                <w:sz w:val="24"/>
                <w:szCs w:val="24"/>
              </w:rPr>
            </w:pPr>
            <w:r w:rsidRPr="00FA1C74">
              <w:rPr>
                <w:rFonts w:ascii="Times New Roman" w:hAnsi="Times New Roman"/>
                <w:b/>
                <w:sz w:val="24"/>
                <w:szCs w:val="24"/>
              </w:rPr>
              <w:t>11. Sửa đổi, bổ sung khoản 1 Điều 103 như sau:</w:t>
            </w:r>
          </w:p>
          <w:p w14:paraId="069DC67F" w14:textId="77777777" w:rsidR="00187B26" w:rsidRPr="00FA1C74" w:rsidRDefault="002640F3"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w:t>
            </w:r>
            <w:r w:rsidR="00187B26" w:rsidRPr="00FA1C74">
              <w:rPr>
                <w:rFonts w:ascii="Times New Roman" w:hAnsi="Times New Roman"/>
                <w:sz w:val="24"/>
                <w:szCs w:val="24"/>
              </w:rPr>
              <w:t>1. Hồ sơ đề nghị phê duyệt đề án đóng cửa mỏ khoáng sản được lập thành 01 bộ, gồm các tài liệu sau:</w:t>
            </w:r>
          </w:p>
          <w:p w14:paraId="6DD4A3D7" w14:textId="77777777" w:rsidR="00187B26" w:rsidRPr="00FA1C74" w:rsidRDefault="00187B26" w:rsidP="00FA1C74">
            <w:pPr>
              <w:spacing w:before="120" w:after="120" w:line="320" w:lineRule="exact"/>
              <w:ind w:left="129" w:right="63"/>
              <w:jc w:val="both"/>
              <w:rPr>
                <w:rFonts w:ascii="Times New Roman" w:hAnsi="Times New Roman"/>
                <w:iCs/>
                <w:sz w:val="24"/>
                <w:szCs w:val="24"/>
              </w:rPr>
            </w:pPr>
            <w:r w:rsidRPr="00FA1C74">
              <w:rPr>
                <w:rFonts w:ascii="Times New Roman" w:hAnsi="Times New Roman"/>
                <w:sz w:val="24"/>
                <w:szCs w:val="24"/>
              </w:rPr>
              <w:t xml:space="preserve">a) </w:t>
            </w:r>
            <w:r w:rsidRPr="00FA1C74">
              <w:rPr>
                <w:rFonts w:ascii="Times New Roman" w:hAnsi="Times New Roman"/>
                <w:iCs/>
                <w:sz w:val="24"/>
                <w:szCs w:val="24"/>
                <w:lang w:val="vi-VN"/>
              </w:rPr>
              <w:t xml:space="preserve">Văn bản đề nghị phê duyệt đề án đóng cửa mỏ khoáng sản hoặc văn bản đề nghị phê duyệt đề án đóng cửa mỏ khoáng sản </w:t>
            </w:r>
            <w:r w:rsidRPr="00FA1C74">
              <w:rPr>
                <w:rFonts w:ascii="Times New Roman" w:hAnsi="Times New Roman"/>
                <w:iCs/>
                <w:sz w:val="24"/>
                <w:szCs w:val="24"/>
              </w:rPr>
              <w:t>đồng thời với trả lại giấy phép khai thác khoáng sản, giấy phép khai thác tận thu khoáng sản (bản chính);</w:t>
            </w:r>
          </w:p>
          <w:p w14:paraId="119E67AB" w14:textId="77777777" w:rsidR="00187B26" w:rsidRPr="00FA1C74" w:rsidRDefault="00187B26"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 xml:space="preserve">b) Đề án đóng cửa mỏ khoáng sản (bản chính); </w:t>
            </w:r>
          </w:p>
          <w:p w14:paraId="04FBC8A4" w14:textId="77777777" w:rsidR="00187B26" w:rsidRPr="00FA1C74" w:rsidRDefault="00187B26"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 xml:space="preserve">c) Bản đồ hiện trạng khu vực khai thác khoáng sản tại thời điểm đề nghị đóng cửa mỏ (bản chính); </w:t>
            </w:r>
          </w:p>
          <w:p w14:paraId="4A4CF3ED" w14:textId="77777777" w:rsidR="00187B26" w:rsidRPr="00FA1C74" w:rsidRDefault="00187B26"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d) Phương án cải tạo, phục hồi môi trường được tích hợp trong báo cáo đánh giá tác động môi trường đã được phê duyệt kết quả thẩm định hoặc báo cáo đề xuất cấp giấy phép môi trường đã được cấp giấy phép môi trường theo quy định của pháp luật về bảo vệ môi trường (bản sao y);</w:t>
            </w:r>
          </w:p>
          <w:p w14:paraId="77329CA1" w14:textId="0AA9F2BD" w:rsidR="002640F3" w:rsidRPr="00FA1C74" w:rsidRDefault="00187B26"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đ) Các văn bản, tài liệu quy định tại điểm đ và điểm e khoản 2 Điều 65 Nghị định này trong trường hợp thủ tục trả lại giấy phép khai thác khoáng sản được thực hiện đồng thời với thủ tục phê duyệt đề án đóng cửa mỏ khoáng sản (bản chính hoặc bản sao y)</w:t>
            </w:r>
            <w:r w:rsidR="002640F3" w:rsidRPr="00FA1C74">
              <w:rPr>
                <w:rFonts w:ascii="Times New Roman" w:hAnsi="Times New Roman"/>
                <w:sz w:val="24"/>
                <w:szCs w:val="24"/>
              </w:rPr>
              <w:t>.”.</w:t>
            </w:r>
          </w:p>
          <w:p w14:paraId="48263876" w14:textId="38268661" w:rsidR="00A34731" w:rsidRPr="00FA1C74" w:rsidRDefault="002640F3" w:rsidP="00FA1C74">
            <w:pPr>
              <w:spacing w:before="120" w:after="120" w:line="320" w:lineRule="exact"/>
              <w:ind w:left="129" w:right="63"/>
              <w:jc w:val="both"/>
              <w:rPr>
                <w:rFonts w:ascii="Times New Roman" w:hAnsi="Times New Roman"/>
                <w:b/>
                <w:sz w:val="24"/>
                <w:szCs w:val="24"/>
              </w:rPr>
            </w:pPr>
            <w:r w:rsidRPr="00FA1C74">
              <w:rPr>
                <w:rFonts w:ascii="Times New Roman" w:hAnsi="Times New Roman"/>
                <w:b/>
                <w:sz w:val="24"/>
                <w:szCs w:val="24"/>
              </w:rPr>
              <w:t>12. Sửa đổi, bổ sung một số khoản của Điều 104 như sau:</w:t>
            </w:r>
          </w:p>
          <w:p w14:paraId="435B5F0E" w14:textId="77777777" w:rsidR="00A31A3C" w:rsidRPr="00FA1C74" w:rsidRDefault="00A31A3C" w:rsidP="00FA1C74">
            <w:pPr>
              <w:spacing w:before="120" w:after="120" w:line="320" w:lineRule="exact"/>
              <w:ind w:left="129" w:right="63"/>
              <w:jc w:val="both"/>
              <w:rPr>
                <w:rFonts w:ascii="Times New Roman" w:eastAsia="Arial" w:hAnsi="Times New Roman"/>
                <w:sz w:val="24"/>
                <w:szCs w:val="24"/>
              </w:rPr>
            </w:pPr>
            <w:r w:rsidRPr="00FA1C74">
              <w:rPr>
                <w:rFonts w:ascii="Times New Roman" w:hAnsi="Times New Roman"/>
                <w:sz w:val="24"/>
                <w:szCs w:val="24"/>
              </w:rPr>
              <w:t>“</w:t>
            </w:r>
            <w:r w:rsidRPr="00FA1C74">
              <w:rPr>
                <w:rFonts w:ascii="Times New Roman" w:eastAsia="Arial" w:hAnsi="Times New Roman"/>
                <w:sz w:val="24"/>
                <w:szCs w:val="24"/>
              </w:rPr>
              <w:t>1.</w:t>
            </w:r>
            <w:r w:rsidRPr="00FA1C74">
              <w:rPr>
                <w:rFonts w:ascii="Times New Roman" w:eastAsia="Arial" w:hAnsi="Times New Roman"/>
                <w:b/>
                <w:bCs/>
                <w:sz w:val="24"/>
                <w:szCs w:val="24"/>
              </w:rPr>
              <w:t xml:space="preserve"> </w:t>
            </w:r>
            <w:r w:rsidRPr="00FA1C74">
              <w:rPr>
                <w:rFonts w:ascii="Times New Roman" w:eastAsia="Arial" w:hAnsi="Times New Roman"/>
                <w:sz w:val="24"/>
                <w:szCs w:val="24"/>
              </w:rPr>
              <w:t>Sửa đổi</w:t>
            </w:r>
            <w:r w:rsidRPr="00FA1C74">
              <w:rPr>
                <w:rFonts w:ascii="Times New Roman" w:hAnsi="Times New Roman"/>
                <w:sz w:val="24"/>
                <w:szCs w:val="24"/>
              </w:rPr>
              <w:t>, bổ sung</w:t>
            </w:r>
            <w:r w:rsidRPr="00FA1C74">
              <w:rPr>
                <w:rFonts w:ascii="Times New Roman" w:eastAsia="Arial" w:hAnsi="Times New Roman"/>
                <w:sz w:val="24"/>
                <w:szCs w:val="24"/>
              </w:rPr>
              <w:t xml:space="preserve"> khoản 2 như sau:</w:t>
            </w:r>
          </w:p>
          <w:p w14:paraId="235A64C5" w14:textId="77777777" w:rsidR="00A31A3C" w:rsidRPr="00FA1C74" w:rsidRDefault="00A31A3C" w:rsidP="00FA1C74">
            <w:pPr>
              <w:spacing w:before="120" w:after="120" w:line="320" w:lineRule="exact"/>
              <w:ind w:left="129" w:right="63"/>
              <w:jc w:val="both"/>
              <w:rPr>
                <w:rFonts w:ascii="Times New Roman" w:eastAsia="Arial" w:hAnsi="Times New Roman"/>
                <w:sz w:val="24"/>
                <w:szCs w:val="24"/>
              </w:rPr>
            </w:pPr>
            <w:r w:rsidRPr="00FA1C74">
              <w:rPr>
                <w:rFonts w:ascii="Times New Roman" w:eastAsia="Arial" w:hAnsi="Times New Roman"/>
                <w:sz w:val="24"/>
                <w:szCs w:val="24"/>
              </w:rPr>
              <w:lastRenderedPageBreak/>
              <w:t xml:space="preserve">“2. Hồ sơ </w:t>
            </w:r>
            <w:r w:rsidRPr="00FA1C74">
              <w:rPr>
                <w:rFonts w:ascii="Times New Roman" w:hAnsi="Times New Roman"/>
                <w:sz w:val="24"/>
                <w:szCs w:val="24"/>
              </w:rPr>
              <w:t xml:space="preserve">đề nghị </w:t>
            </w:r>
            <w:r w:rsidRPr="00FA1C74">
              <w:rPr>
                <w:rFonts w:ascii="Times New Roman" w:eastAsia="Arial" w:hAnsi="Times New Roman"/>
                <w:sz w:val="24"/>
                <w:szCs w:val="24"/>
              </w:rPr>
              <w:t>điều chỉnh nội dung đề án đóng cửa mỏ khoáng sản đã được phê duyệt quy định tại điểm b và điểm c khoản 1 Điều này được lập thành 01 bộ, bao gồm:</w:t>
            </w:r>
          </w:p>
          <w:p w14:paraId="5DD89462" w14:textId="77777777" w:rsidR="00A31A3C" w:rsidRPr="00FA1C74" w:rsidRDefault="00A31A3C" w:rsidP="00FA1C74">
            <w:pPr>
              <w:spacing w:before="120" w:after="120" w:line="320" w:lineRule="exact"/>
              <w:ind w:left="129" w:right="63"/>
              <w:jc w:val="both"/>
              <w:rPr>
                <w:rFonts w:ascii="Times New Roman" w:eastAsia="Arial" w:hAnsi="Times New Roman"/>
                <w:sz w:val="24"/>
                <w:szCs w:val="24"/>
              </w:rPr>
            </w:pPr>
            <w:r w:rsidRPr="00FA1C74">
              <w:rPr>
                <w:rFonts w:ascii="Times New Roman" w:eastAsia="Arial" w:hAnsi="Times New Roman"/>
                <w:sz w:val="24"/>
                <w:szCs w:val="24"/>
              </w:rPr>
              <w:t>a) Văn bản đề nghị phê duyệt điều chỉnh nội dung đề án đóng cửa mỏ khoáng sản (bản chính);</w:t>
            </w:r>
          </w:p>
          <w:p w14:paraId="58C163FE" w14:textId="77777777" w:rsidR="00A31A3C" w:rsidRPr="00FA1C74" w:rsidRDefault="00A31A3C" w:rsidP="00FA1C74">
            <w:pPr>
              <w:spacing w:before="120" w:after="120" w:line="320" w:lineRule="exact"/>
              <w:ind w:left="129" w:right="63"/>
              <w:jc w:val="both"/>
              <w:rPr>
                <w:rFonts w:ascii="Times New Roman" w:eastAsia="Arial" w:hAnsi="Times New Roman"/>
                <w:spacing w:val="-2"/>
                <w:sz w:val="24"/>
                <w:szCs w:val="24"/>
              </w:rPr>
            </w:pPr>
            <w:r w:rsidRPr="00FA1C74">
              <w:rPr>
                <w:rFonts w:ascii="Times New Roman" w:eastAsia="Arial" w:hAnsi="Times New Roman"/>
                <w:spacing w:val="-2"/>
                <w:sz w:val="24"/>
                <w:szCs w:val="24"/>
              </w:rPr>
              <w:t>b) Báo cáo kết quả thực hiện đề án đóng cửa mỏ khoáng sản đã được phê duyệt kèm theo kế hoạch thực hiện đề án đóng cửa mỏ khoáng sản điều chỉnh (bản chính);</w:t>
            </w:r>
          </w:p>
          <w:p w14:paraId="0E25F2CD" w14:textId="77777777" w:rsidR="00A31A3C" w:rsidRPr="00FA1C74" w:rsidRDefault="00A31A3C" w:rsidP="00FA1C74">
            <w:pPr>
              <w:spacing w:before="120" w:after="120" w:line="320" w:lineRule="exact"/>
              <w:ind w:left="129" w:right="63"/>
              <w:jc w:val="both"/>
              <w:rPr>
                <w:rFonts w:ascii="Times New Roman" w:eastAsia="Arial" w:hAnsi="Times New Roman"/>
                <w:sz w:val="24"/>
                <w:szCs w:val="24"/>
              </w:rPr>
            </w:pPr>
            <w:r w:rsidRPr="00FA1C74">
              <w:rPr>
                <w:rFonts w:ascii="Times New Roman" w:eastAsia="Arial" w:hAnsi="Times New Roman"/>
                <w:sz w:val="24"/>
                <w:szCs w:val="24"/>
              </w:rPr>
              <w:t>c) Bản đồ hiện trạng khu vực đóng cửa mỏ tại thời điểm đề nghị điều chỉnh (bản chính);</w:t>
            </w:r>
          </w:p>
          <w:p w14:paraId="60E048AF" w14:textId="77777777" w:rsidR="00A31A3C" w:rsidRPr="00FA1C74" w:rsidRDefault="00A31A3C" w:rsidP="00FA1C74">
            <w:pPr>
              <w:spacing w:before="120" w:after="120" w:line="320" w:lineRule="exact"/>
              <w:ind w:left="129" w:right="63"/>
              <w:jc w:val="both"/>
              <w:rPr>
                <w:rFonts w:ascii="Times New Roman" w:eastAsia="Arial" w:hAnsi="Times New Roman"/>
                <w:spacing w:val="-6"/>
                <w:sz w:val="24"/>
                <w:szCs w:val="24"/>
              </w:rPr>
            </w:pPr>
            <w:r w:rsidRPr="00FA1C74">
              <w:rPr>
                <w:rFonts w:ascii="Times New Roman" w:eastAsia="Arial" w:hAnsi="Times New Roman"/>
                <w:sz w:val="24"/>
                <w:szCs w:val="24"/>
              </w:rPr>
              <w:t xml:space="preserve">d) </w:t>
            </w:r>
            <w:r w:rsidRPr="00FA1C74">
              <w:rPr>
                <w:rFonts w:ascii="Times New Roman" w:hAnsi="Times New Roman"/>
                <w:sz w:val="24"/>
                <w:szCs w:val="24"/>
              </w:rPr>
              <w:t>Phương án cải tạo, phục hồi môi trường được tích hợp trong báo cáo đánh giá tác động môi trường đã được phê duyệt kết quả thẩm định hoặc báo cáo đề xuất cấp giấy phép môi trường đã được cấp giấy phép môi trường theo quy định của pháp luật về bảo vệ môi trường (bản sao y</w:t>
            </w:r>
            <w:r w:rsidRPr="00FA1C74">
              <w:rPr>
                <w:rFonts w:ascii="Times New Roman" w:eastAsia="Arial" w:hAnsi="Times New Roman"/>
                <w:spacing w:val="-6"/>
                <w:sz w:val="24"/>
                <w:szCs w:val="24"/>
              </w:rPr>
              <w:t>).”.</w:t>
            </w:r>
          </w:p>
          <w:p w14:paraId="175153D8" w14:textId="77777777" w:rsidR="00A31A3C" w:rsidRPr="00FA1C74" w:rsidRDefault="00A31A3C"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2.</w:t>
            </w:r>
            <w:r w:rsidRPr="00FA1C74">
              <w:rPr>
                <w:rFonts w:ascii="Times New Roman" w:hAnsi="Times New Roman"/>
                <w:b/>
                <w:bCs/>
                <w:sz w:val="24"/>
                <w:szCs w:val="24"/>
              </w:rPr>
              <w:t xml:space="preserve"> </w:t>
            </w:r>
            <w:r w:rsidRPr="00FA1C74">
              <w:rPr>
                <w:rFonts w:ascii="Times New Roman" w:hAnsi="Times New Roman"/>
                <w:sz w:val="24"/>
                <w:szCs w:val="24"/>
              </w:rPr>
              <w:t>Bổ sung khoản 2a vào sau khoản 2 như sau:</w:t>
            </w:r>
          </w:p>
          <w:p w14:paraId="260A3905" w14:textId="77777777" w:rsidR="00A31A3C" w:rsidRPr="00FA1C74" w:rsidRDefault="00A31A3C" w:rsidP="00FA1C74">
            <w:pPr>
              <w:spacing w:before="120" w:after="120" w:line="320" w:lineRule="exact"/>
              <w:ind w:left="129" w:right="63"/>
              <w:jc w:val="both"/>
              <w:rPr>
                <w:rFonts w:ascii="Times New Roman" w:hAnsi="Times New Roman"/>
                <w:sz w:val="24"/>
                <w:szCs w:val="24"/>
              </w:rPr>
            </w:pPr>
            <w:r w:rsidRPr="00FA1C74">
              <w:rPr>
                <w:rFonts w:ascii="Times New Roman" w:eastAsia="Arial" w:hAnsi="Times New Roman"/>
                <w:sz w:val="24"/>
                <w:szCs w:val="24"/>
              </w:rPr>
              <w:t xml:space="preserve">“2a. Hồ sơ đề nghị điều chỉnh đề án đóng cửa mỏ khoáng sản đã được phê duyệt đối với trường hợp </w:t>
            </w:r>
            <w:r w:rsidRPr="00FA1C74">
              <w:rPr>
                <w:rFonts w:ascii="Times New Roman" w:hAnsi="Times New Roman"/>
                <w:sz w:val="24"/>
                <w:szCs w:val="24"/>
              </w:rPr>
              <w:t>quy định tại điểm a khoản 1 Điều này được lập thành 01 bộ, bao gồm:</w:t>
            </w:r>
          </w:p>
          <w:p w14:paraId="713A4D74" w14:textId="77777777" w:rsidR="00A31A3C" w:rsidRPr="00FA1C74" w:rsidRDefault="00A31A3C" w:rsidP="00FA1C74">
            <w:pPr>
              <w:spacing w:before="120" w:after="120" w:line="320" w:lineRule="exact"/>
              <w:ind w:left="129" w:right="63"/>
              <w:jc w:val="both"/>
              <w:rPr>
                <w:rFonts w:ascii="Times New Roman" w:eastAsia="Arial" w:hAnsi="Times New Roman"/>
                <w:spacing w:val="2"/>
                <w:sz w:val="24"/>
                <w:szCs w:val="24"/>
              </w:rPr>
            </w:pPr>
            <w:r w:rsidRPr="00FA1C74">
              <w:rPr>
                <w:rFonts w:ascii="Times New Roman" w:eastAsia="Arial" w:hAnsi="Times New Roman"/>
                <w:spacing w:val="2"/>
                <w:sz w:val="24"/>
                <w:szCs w:val="24"/>
              </w:rPr>
              <w:t>a) Văn bản đề nghị điều chỉnh nội dung giấy phép khai thác khoáng sản (bản chính);</w:t>
            </w:r>
          </w:p>
          <w:p w14:paraId="691272E5" w14:textId="64BA56C5" w:rsidR="002640F3" w:rsidRPr="00FA1C74" w:rsidRDefault="00A31A3C" w:rsidP="00FA1C74">
            <w:pPr>
              <w:spacing w:before="120" w:after="120" w:line="320" w:lineRule="exact"/>
              <w:ind w:left="129" w:right="63"/>
              <w:jc w:val="both"/>
              <w:rPr>
                <w:rFonts w:ascii="Times New Roman" w:hAnsi="Times New Roman"/>
                <w:sz w:val="24"/>
                <w:szCs w:val="24"/>
              </w:rPr>
            </w:pPr>
            <w:r w:rsidRPr="00FA1C74">
              <w:rPr>
                <w:rFonts w:ascii="Times New Roman" w:eastAsia="Arial" w:hAnsi="Times New Roman"/>
                <w:sz w:val="24"/>
                <w:szCs w:val="24"/>
              </w:rPr>
              <w:t>b) Văn bản, tài liệu liên quan đến thay đổi tên gọi, cơ cấu tổ chức (bản chính hoặc bản sao y).</w:t>
            </w:r>
            <w:r w:rsidR="002640F3" w:rsidRPr="00FA1C74">
              <w:rPr>
                <w:rFonts w:ascii="Times New Roman" w:hAnsi="Times New Roman"/>
                <w:sz w:val="24"/>
                <w:szCs w:val="24"/>
              </w:rPr>
              <w:t>”.</w:t>
            </w:r>
          </w:p>
          <w:p w14:paraId="7931C98C" w14:textId="10573BDC" w:rsidR="002640F3" w:rsidRPr="00FA1C74" w:rsidRDefault="002640F3" w:rsidP="00FA1C74">
            <w:pPr>
              <w:spacing w:before="120" w:after="120" w:line="320" w:lineRule="exact"/>
              <w:ind w:left="129" w:right="63"/>
              <w:jc w:val="both"/>
              <w:rPr>
                <w:rFonts w:ascii="Times New Roman" w:hAnsi="Times New Roman"/>
                <w:b/>
                <w:sz w:val="24"/>
                <w:szCs w:val="24"/>
              </w:rPr>
            </w:pPr>
            <w:r w:rsidRPr="00FA1C74">
              <w:rPr>
                <w:rFonts w:ascii="Times New Roman" w:hAnsi="Times New Roman"/>
                <w:b/>
                <w:sz w:val="24"/>
                <w:szCs w:val="24"/>
              </w:rPr>
              <w:t>13. Sửa đổi, bổ sung một số điểm, khoản của Điều 106 như sau:</w:t>
            </w:r>
          </w:p>
          <w:p w14:paraId="170A713E" w14:textId="661AC409" w:rsidR="00A31A3C" w:rsidRPr="00FA1C74" w:rsidRDefault="00A31A3C"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lastRenderedPageBreak/>
              <w:t>“</w:t>
            </w:r>
            <w:r w:rsidRPr="00FA1C74">
              <w:rPr>
                <w:rFonts w:ascii="Times New Roman" w:hAnsi="Times New Roman"/>
                <w:bCs/>
                <w:sz w:val="24"/>
                <w:szCs w:val="24"/>
              </w:rPr>
              <w:t>1.</w:t>
            </w:r>
            <w:r w:rsidRPr="00FA1C74">
              <w:rPr>
                <w:rFonts w:ascii="Times New Roman" w:hAnsi="Times New Roman"/>
                <w:sz w:val="24"/>
                <w:szCs w:val="24"/>
              </w:rPr>
              <w:t xml:space="preserve"> Sửa đổi, bổ sung điểm c khoản 3 như sau:</w:t>
            </w:r>
          </w:p>
          <w:p w14:paraId="06A712DF" w14:textId="77777777" w:rsidR="00A31A3C" w:rsidRPr="00FA1C74" w:rsidRDefault="00A31A3C" w:rsidP="00FA1C74">
            <w:pPr>
              <w:spacing w:before="120" w:after="120" w:line="320" w:lineRule="exact"/>
              <w:ind w:left="129" w:right="63"/>
              <w:jc w:val="both"/>
              <w:rPr>
                <w:rFonts w:ascii="Times New Roman" w:hAnsi="Times New Roman"/>
                <w:spacing w:val="-2"/>
                <w:sz w:val="24"/>
                <w:szCs w:val="24"/>
              </w:rPr>
            </w:pPr>
            <w:r w:rsidRPr="00FA1C74">
              <w:rPr>
                <w:rFonts w:ascii="Times New Roman" w:hAnsi="Times New Roman"/>
                <w:spacing w:val="-2"/>
                <w:sz w:val="24"/>
                <w:szCs w:val="24"/>
              </w:rPr>
              <w:t>“</w:t>
            </w:r>
            <w:r w:rsidRPr="00FA1C74">
              <w:rPr>
                <w:rFonts w:ascii="Times New Roman" w:hAnsi="Times New Roman"/>
                <w:spacing w:val="-2"/>
                <w:sz w:val="24"/>
                <w:szCs w:val="24"/>
                <w:lang w:val="vi-VN"/>
              </w:rPr>
              <w:t>c) Tổ chức kiểm tra thực địa, nghiệm thu kết quả thực hiện đóng cửa mỏ khoáng sản</w:t>
            </w:r>
            <w:r w:rsidRPr="00FA1C74">
              <w:rPr>
                <w:rFonts w:ascii="Times New Roman" w:hAnsi="Times New Roman"/>
                <w:spacing w:val="-2"/>
                <w:sz w:val="24"/>
                <w:szCs w:val="24"/>
              </w:rPr>
              <w:t xml:space="preserve"> </w:t>
            </w:r>
            <w:r w:rsidRPr="00FA1C74">
              <w:rPr>
                <w:rFonts w:ascii="Times New Roman" w:hAnsi="Times New Roman"/>
                <w:spacing w:val="-2"/>
                <w:sz w:val="24"/>
                <w:szCs w:val="24"/>
                <w:lang w:val="vi-VN"/>
              </w:rPr>
              <w:t>(có thể tiến hành đồng thời với hoạt động quy định tại điểm b khoản này)</w:t>
            </w:r>
            <w:r w:rsidRPr="00FA1C74">
              <w:rPr>
                <w:rFonts w:ascii="Times New Roman" w:hAnsi="Times New Roman"/>
                <w:spacing w:val="-2"/>
                <w:sz w:val="24"/>
                <w:szCs w:val="24"/>
              </w:rPr>
              <w:t>.</w:t>
            </w:r>
            <w:r w:rsidRPr="00FA1C74">
              <w:rPr>
                <w:rFonts w:ascii="Times New Roman" w:hAnsi="Times New Roman"/>
                <w:spacing w:val="-2"/>
                <w:sz w:val="24"/>
                <w:szCs w:val="24"/>
                <w:lang w:val="vi-VN"/>
              </w:rPr>
              <w:t xml:space="preserve"> Trường hợp không có khối lượng ngoài thực địa thì không tổ chức kiểm tra</w:t>
            </w:r>
            <w:r w:rsidRPr="00FA1C74">
              <w:rPr>
                <w:rFonts w:ascii="Times New Roman" w:hAnsi="Times New Roman"/>
                <w:spacing w:val="-2"/>
                <w:sz w:val="24"/>
                <w:szCs w:val="24"/>
              </w:rPr>
              <w:t>;”.</w:t>
            </w:r>
          </w:p>
          <w:p w14:paraId="528BA318" w14:textId="77777777" w:rsidR="00A31A3C" w:rsidRPr="00FA1C74" w:rsidRDefault="00A31A3C"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2.</w:t>
            </w:r>
            <w:r w:rsidRPr="00FA1C74">
              <w:rPr>
                <w:rFonts w:ascii="Times New Roman" w:hAnsi="Times New Roman"/>
                <w:b/>
                <w:bCs/>
                <w:sz w:val="24"/>
                <w:szCs w:val="24"/>
              </w:rPr>
              <w:t xml:space="preserve">  </w:t>
            </w:r>
            <w:r w:rsidRPr="00FA1C74">
              <w:rPr>
                <w:rFonts w:ascii="Times New Roman" w:hAnsi="Times New Roman"/>
                <w:sz w:val="24"/>
                <w:szCs w:val="24"/>
              </w:rPr>
              <w:t>Bổ sung khoản 6a, 6b và 6c vào sau khoản 6 như sau:</w:t>
            </w:r>
          </w:p>
          <w:p w14:paraId="51FC9E65" w14:textId="77777777" w:rsidR="00A31A3C" w:rsidRPr="00FA1C74" w:rsidRDefault="00A31A3C" w:rsidP="00FA1C74">
            <w:pPr>
              <w:spacing w:before="120" w:after="120" w:line="320" w:lineRule="exact"/>
              <w:ind w:left="129" w:right="63"/>
              <w:jc w:val="both"/>
              <w:rPr>
                <w:rFonts w:ascii="Times New Roman" w:hAnsi="Times New Roman"/>
                <w:sz w:val="24"/>
                <w:szCs w:val="24"/>
                <w:lang w:val="pt-BR"/>
              </w:rPr>
            </w:pPr>
            <w:r w:rsidRPr="00FA1C74">
              <w:rPr>
                <w:rFonts w:ascii="Times New Roman" w:hAnsi="Times New Roman"/>
                <w:sz w:val="24"/>
                <w:szCs w:val="24"/>
              </w:rPr>
              <w:t xml:space="preserve">“6a. </w:t>
            </w:r>
            <w:r w:rsidRPr="00FA1C74">
              <w:rPr>
                <w:rFonts w:ascii="Times New Roman" w:hAnsi="Times New Roman"/>
                <w:sz w:val="24"/>
                <w:szCs w:val="24"/>
                <w:lang w:val="pt-BR"/>
              </w:rPr>
              <w:t xml:space="preserve">Tổ chức, cá nhân khai thác khoáng sản không có khả năng thực hiện đóng cửa mỏ khoáng sản quy định tại khoản 2 Điều 84 của Luật Địa chất và khoáng sản số 54/2024/QH15 bao gồm: </w:t>
            </w:r>
          </w:p>
          <w:p w14:paraId="635557E4" w14:textId="77777777" w:rsidR="00A31A3C" w:rsidRPr="00FA1C74" w:rsidRDefault="00A31A3C" w:rsidP="00FA1C74">
            <w:pPr>
              <w:spacing w:before="120" w:after="120" w:line="320" w:lineRule="exact"/>
              <w:ind w:left="129" w:right="63"/>
              <w:jc w:val="both"/>
              <w:rPr>
                <w:rFonts w:ascii="Times New Roman" w:hAnsi="Times New Roman"/>
                <w:sz w:val="24"/>
                <w:szCs w:val="24"/>
                <w:lang w:val="vi-VN"/>
              </w:rPr>
            </w:pPr>
            <w:r w:rsidRPr="00FA1C74">
              <w:rPr>
                <w:rFonts w:ascii="Times New Roman" w:hAnsi="Times New Roman"/>
                <w:sz w:val="24"/>
                <w:szCs w:val="24"/>
              </w:rPr>
              <w:t>a</w:t>
            </w:r>
            <w:r w:rsidRPr="00FA1C74">
              <w:rPr>
                <w:rFonts w:ascii="Times New Roman" w:hAnsi="Times New Roman"/>
                <w:sz w:val="24"/>
                <w:szCs w:val="24"/>
                <w:lang w:val="vi-VN"/>
              </w:rPr>
              <w:t xml:space="preserve">) </w:t>
            </w:r>
            <w:r w:rsidRPr="00FA1C74">
              <w:rPr>
                <w:rFonts w:ascii="Times New Roman" w:hAnsi="Times New Roman"/>
                <w:sz w:val="24"/>
                <w:szCs w:val="24"/>
              </w:rPr>
              <w:t xml:space="preserve">Tổ chức </w:t>
            </w:r>
            <w:r w:rsidRPr="00FA1C74">
              <w:rPr>
                <w:rFonts w:ascii="Times New Roman" w:hAnsi="Times New Roman"/>
                <w:sz w:val="24"/>
                <w:szCs w:val="24"/>
                <w:lang w:val="vi-VN"/>
              </w:rPr>
              <w:t>giải thể</w:t>
            </w:r>
            <w:r w:rsidRPr="00FA1C74">
              <w:rPr>
                <w:rFonts w:ascii="Times New Roman" w:hAnsi="Times New Roman"/>
                <w:sz w:val="24"/>
                <w:szCs w:val="24"/>
              </w:rPr>
              <w:t>,</w:t>
            </w:r>
            <w:r w:rsidRPr="00FA1C74">
              <w:rPr>
                <w:rFonts w:ascii="Times New Roman" w:hAnsi="Times New Roman"/>
                <w:sz w:val="24"/>
                <w:szCs w:val="24"/>
                <w:lang w:val="vi-VN"/>
              </w:rPr>
              <w:t xml:space="preserve"> phá sản</w:t>
            </w:r>
            <w:r w:rsidRPr="00FA1C74">
              <w:rPr>
                <w:rFonts w:ascii="Times New Roman" w:hAnsi="Times New Roman"/>
                <w:sz w:val="24"/>
                <w:szCs w:val="24"/>
              </w:rPr>
              <w:t>;</w:t>
            </w:r>
          </w:p>
          <w:p w14:paraId="5C199F71" w14:textId="77777777" w:rsidR="00A31A3C" w:rsidRPr="00FA1C74" w:rsidRDefault="00A31A3C"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b</w:t>
            </w:r>
            <w:r w:rsidRPr="00FA1C74">
              <w:rPr>
                <w:rFonts w:ascii="Times New Roman" w:hAnsi="Times New Roman"/>
                <w:sz w:val="24"/>
                <w:szCs w:val="24"/>
                <w:lang w:val="vi-VN"/>
              </w:rPr>
              <w:t xml:space="preserve">) </w:t>
            </w:r>
            <w:r w:rsidRPr="00FA1C74">
              <w:rPr>
                <w:rFonts w:ascii="Times New Roman" w:hAnsi="Times New Roman"/>
                <w:sz w:val="24"/>
                <w:szCs w:val="24"/>
              </w:rPr>
              <w:t xml:space="preserve">Tổ chức, cá nhân bị thu hồi giấy phép khai thác khoáng sản mà không có khả năng thực hiện đóng cửa mỏ theo yêu cầu của cơ quan có thẩm quyền và được Chủ tịch Ủy ban nhân dân cấp tỉnh xác nhận; </w:t>
            </w:r>
          </w:p>
          <w:p w14:paraId="5E06952E" w14:textId="77777777" w:rsidR="00A31A3C" w:rsidRPr="00FA1C74" w:rsidRDefault="00A31A3C"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c</w:t>
            </w:r>
            <w:r w:rsidRPr="00FA1C74">
              <w:rPr>
                <w:rFonts w:ascii="Times New Roman" w:hAnsi="Times New Roman"/>
                <w:sz w:val="24"/>
                <w:szCs w:val="24"/>
                <w:lang w:val="vi-VN"/>
              </w:rPr>
              <w:t>) Cá nhân được cấp giấy phép khai thác khoáng sản đã chết</w:t>
            </w:r>
            <w:r w:rsidRPr="00FA1C74">
              <w:rPr>
                <w:rFonts w:ascii="Times New Roman" w:hAnsi="Times New Roman"/>
                <w:sz w:val="24"/>
                <w:szCs w:val="24"/>
              </w:rPr>
              <w:t xml:space="preserve">, mất tích hoặc mất năng lực hành vi dân sự, không có người thừa kế hoặc đại diện hợp pháp thực hiện nghĩa vụ thay và được Chủ tịch Ủy ban nhân dân cấp xã xác nhận; </w:t>
            </w:r>
          </w:p>
          <w:p w14:paraId="3D95EB77" w14:textId="77777777" w:rsidR="00A31A3C" w:rsidRPr="00FA1C74" w:rsidRDefault="00A31A3C" w:rsidP="00FA1C74">
            <w:pPr>
              <w:spacing w:before="120" w:after="120" w:line="320" w:lineRule="exact"/>
              <w:ind w:left="129" w:right="63"/>
              <w:jc w:val="both"/>
              <w:rPr>
                <w:rFonts w:ascii="Times New Roman" w:hAnsi="Times New Roman"/>
                <w:spacing w:val="2"/>
                <w:sz w:val="24"/>
                <w:szCs w:val="24"/>
              </w:rPr>
            </w:pPr>
            <w:r w:rsidRPr="00FA1C74">
              <w:rPr>
                <w:rFonts w:ascii="Times New Roman" w:hAnsi="Times New Roman"/>
                <w:sz w:val="24"/>
                <w:szCs w:val="24"/>
              </w:rPr>
              <w:t>d</w:t>
            </w:r>
            <w:r w:rsidRPr="00FA1C74">
              <w:rPr>
                <w:rFonts w:ascii="Times New Roman" w:hAnsi="Times New Roman"/>
                <w:spacing w:val="2"/>
                <w:sz w:val="24"/>
                <w:szCs w:val="24"/>
                <w:lang w:val="vi-VN"/>
              </w:rPr>
              <w:t xml:space="preserve">) </w:t>
            </w:r>
            <w:r w:rsidRPr="00FA1C74">
              <w:rPr>
                <w:rFonts w:ascii="Times New Roman" w:hAnsi="Times New Roman"/>
                <w:spacing w:val="2"/>
                <w:sz w:val="24"/>
                <w:szCs w:val="24"/>
              </w:rPr>
              <w:t xml:space="preserve">Tổ chức, cá nhân không còn năng lực tài chính để thực hiện đóng cửa mỏ, được Chủ tịch Ủy ban nhân dân cấp tỉnh xác nhận trên cơ sở hồ sơ, tài liệu chứng minh; </w:t>
            </w:r>
          </w:p>
          <w:p w14:paraId="3B770155" w14:textId="77777777" w:rsidR="00A31A3C" w:rsidRPr="00FA1C74" w:rsidRDefault="00A31A3C"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đ</w:t>
            </w:r>
            <w:r w:rsidRPr="00FA1C74">
              <w:rPr>
                <w:rFonts w:ascii="Times New Roman" w:hAnsi="Times New Roman"/>
                <w:sz w:val="24"/>
                <w:szCs w:val="24"/>
                <w:lang w:val="vi-VN"/>
              </w:rPr>
              <w:t xml:space="preserve">) </w:t>
            </w:r>
            <w:r w:rsidRPr="00FA1C74">
              <w:rPr>
                <w:rFonts w:ascii="Times New Roman" w:hAnsi="Times New Roman"/>
                <w:sz w:val="24"/>
                <w:szCs w:val="24"/>
              </w:rPr>
              <w:t>Các trường hợp khác khi tổ chức, cá nhân không còn khả năng thực tế thực hiện nghĩa vụ đóng cửa mỏ do Chủ tịch Ủy ban nhân dân cấp tỉnh xác nhận.</w:t>
            </w:r>
          </w:p>
          <w:p w14:paraId="5F7AF032" w14:textId="77777777" w:rsidR="00A31A3C" w:rsidRPr="00FA1C74" w:rsidRDefault="00A31A3C"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6b. Đối với trường hợp quy định tại điểm a khoản 4 Điều 82 của Luật Địa chất và khoáng sản</w:t>
            </w:r>
            <w:r w:rsidRPr="00FA1C74">
              <w:rPr>
                <w:rFonts w:ascii="Times New Roman" w:hAnsi="Times New Roman"/>
                <w:bCs/>
                <w:sz w:val="24"/>
                <w:szCs w:val="24"/>
              </w:rPr>
              <w:t xml:space="preserve"> số 54/2024/QH15</w:t>
            </w:r>
            <w:r w:rsidRPr="00FA1C74">
              <w:rPr>
                <w:rFonts w:ascii="Times New Roman" w:hAnsi="Times New Roman"/>
                <w:sz w:val="24"/>
                <w:szCs w:val="24"/>
              </w:rPr>
              <w:t xml:space="preserve">, cơ quan quản lý </w:t>
            </w:r>
            <w:r w:rsidRPr="00FA1C74">
              <w:rPr>
                <w:rFonts w:ascii="Times New Roman" w:hAnsi="Times New Roman"/>
                <w:sz w:val="24"/>
                <w:szCs w:val="24"/>
              </w:rPr>
              <w:lastRenderedPageBreak/>
              <w:t>nhà nước, người có thẩm quyền cấp giấy phép ban hành quyết định đóng cửa mỏ khoáng sản trong thời hạn 30 ngày, kể từ ngày nhận được văn bản, tài liệu khẳng định việc chấm dứt hiệu lực của giấy phép khai thác khoáng sản, giấy phép khai thác tận thu khoáng sản theo quy định tại khoản 2 Điều 66 và khoản 2 Điều 71 của Luật Địa chất và khoáng sản</w:t>
            </w:r>
            <w:r w:rsidRPr="00FA1C74">
              <w:rPr>
                <w:rFonts w:ascii="Times New Roman" w:hAnsi="Times New Roman"/>
                <w:bCs/>
                <w:sz w:val="24"/>
                <w:szCs w:val="24"/>
              </w:rPr>
              <w:t xml:space="preserve"> số 54/2024/QH15</w:t>
            </w:r>
            <w:r w:rsidRPr="00FA1C74">
              <w:rPr>
                <w:rFonts w:ascii="Times New Roman" w:hAnsi="Times New Roman"/>
                <w:sz w:val="24"/>
                <w:szCs w:val="24"/>
              </w:rPr>
              <w:t>.</w:t>
            </w:r>
          </w:p>
          <w:p w14:paraId="6B84E65D" w14:textId="4F32E59F" w:rsidR="00A34731" w:rsidRPr="00FA1C74" w:rsidRDefault="00A31A3C"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6c. Đối với trường hợp quy định tại điểm c khoản 4 Điều 82 của Luật Địa chất và khoáng sản</w:t>
            </w:r>
            <w:r w:rsidRPr="00FA1C74">
              <w:rPr>
                <w:rFonts w:ascii="Times New Roman" w:hAnsi="Times New Roman"/>
                <w:bCs/>
                <w:sz w:val="24"/>
                <w:szCs w:val="24"/>
              </w:rPr>
              <w:t xml:space="preserve"> số 54/2024/QH15</w:t>
            </w:r>
            <w:r w:rsidRPr="00FA1C74">
              <w:rPr>
                <w:rFonts w:ascii="Times New Roman" w:hAnsi="Times New Roman"/>
                <w:sz w:val="24"/>
                <w:szCs w:val="24"/>
              </w:rPr>
              <w:t>, cơ quan quản lý nhà nước, người có thẩm quyền ban hành quyết định đóng cửa mỏ khoáng sản đồng thời với việc cho phép trả lại giấy phép khai thác khoáng sản. Hồ sơ được thực hiện theo quy định tại khoản 3 Điều 65 của Nghị định này</w:t>
            </w:r>
            <w:r w:rsidRPr="00FA1C74">
              <w:rPr>
                <w:rFonts w:ascii="Times New Roman" w:hAnsi="Times New Roman"/>
                <w:sz w:val="24"/>
                <w:szCs w:val="24"/>
              </w:rPr>
              <w:t>.</w:t>
            </w:r>
            <w:r w:rsidR="00894E4B" w:rsidRPr="00FA1C74">
              <w:rPr>
                <w:rFonts w:ascii="Times New Roman" w:hAnsi="Times New Roman"/>
                <w:sz w:val="24"/>
                <w:szCs w:val="24"/>
              </w:rPr>
              <w:t>”.</w:t>
            </w:r>
          </w:p>
          <w:p w14:paraId="54526123" w14:textId="240A6629" w:rsidR="00894E4B" w:rsidRPr="00FA1C74" w:rsidRDefault="00894E4B" w:rsidP="00FA1C74">
            <w:pPr>
              <w:spacing w:before="120" w:after="120" w:line="320" w:lineRule="exact"/>
              <w:ind w:left="129" w:right="63"/>
              <w:jc w:val="both"/>
              <w:rPr>
                <w:rFonts w:ascii="Times New Roman" w:hAnsi="Times New Roman"/>
                <w:b/>
                <w:sz w:val="24"/>
                <w:szCs w:val="24"/>
              </w:rPr>
            </w:pPr>
            <w:r w:rsidRPr="00FA1C74">
              <w:rPr>
                <w:rFonts w:ascii="Times New Roman" w:hAnsi="Times New Roman"/>
                <w:b/>
                <w:sz w:val="24"/>
                <w:szCs w:val="24"/>
              </w:rPr>
              <w:t xml:space="preserve">14. </w:t>
            </w:r>
            <w:r w:rsidR="00AF1227" w:rsidRPr="00FA1C74">
              <w:rPr>
                <w:rFonts w:ascii="Times New Roman" w:hAnsi="Times New Roman"/>
                <w:b/>
                <w:sz w:val="24"/>
                <w:szCs w:val="24"/>
              </w:rPr>
              <w:t xml:space="preserve">Bổ sung các </w:t>
            </w:r>
            <w:bookmarkStart w:id="8" w:name="_Hlk215768175"/>
            <w:r w:rsidR="00AF1227" w:rsidRPr="00FA1C74">
              <w:rPr>
                <w:rFonts w:ascii="Times New Roman" w:hAnsi="Times New Roman"/>
                <w:b/>
                <w:sz w:val="24"/>
                <w:szCs w:val="24"/>
              </w:rPr>
              <w:t>Điều 110a, 110b, 110c, 110d, 110đ, 110e và 110g vào sau Điều 110</w:t>
            </w:r>
            <w:bookmarkEnd w:id="8"/>
            <w:r w:rsidR="00AF1227" w:rsidRPr="00FA1C74">
              <w:rPr>
                <w:rFonts w:ascii="Times New Roman" w:hAnsi="Times New Roman"/>
                <w:b/>
                <w:sz w:val="24"/>
                <w:szCs w:val="24"/>
              </w:rPr>
              <w:t xml:space="preserve"> </w:t>
            </w:r>
            <w:r w:rsidRPr="00FA1C74">
              <w:rPr>
                <w:rFonts w:ascii="Times New Roman" w:hAnsi="Times New Roman"/>
                <w:b/>
                <w:sz w:val="24"/>
                <w:szCs w:val="24"/>
              </w:rPr>
              <w:t>như sau:</w:t>
            </w:r>
          </w:p>
          <w:p w14:paraId="0C0E061C" w14:textId="77777777" w:rsidR="00AF1227" w:rsidRPr="00FA1C74" w:rsidRDefault="00894E4B" w:rsidP="00FA1C74">
            <w:pPr>
              <w:pStyle w:val="iu"/>
              <w:spacing w:before="120" w:line="320" w:lineRule="exact"/>
              <w:ind w:left="129" w:right="63"/>
              <w:rPr>
                <w:rFonts w:ascii="Times New Roman" w:hAnsi="Times New Roman" w:cs="Times New Roman"/>
                <w:sz w:val="24"/>
                <w:szCs w:val="24"/>
              </w:rPr>
            </w:pPr>
            <w:r w:rsidRPr="00FA1C74">
              <w:rPr>
                <w:rFonts w:ascii="Times New Roman" w:hAnsi="Times New Roman" w:cs="Times New Roman"/>
                <w:sz w:val="24"/>
                <w:szCs w:val="24"/>
              </w:rPr>
              <w:t>“</w:t>
            </w:r>
            <w:r w:rsidR="00AF1227" w:rsidRPr="00FA1C74">
              <w:rPr>
                <w:rFonts w:ascii="Times New Roman" w:hAnsi="Times New Roman" w:cs="Times New Roman"/>
                <w:sz w:val="24"/>
                <w:szCs w:val="24"/>
              </w:rPr>
              <w:t>Điều 110a. Quy định chung về quản lý đất hiếm</w:t>
            </w:r>
          </w:p>
          <w:p w14:paraId="110D0E08"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1. Ngoài việc tuân thủ các quy định đối với khoáng sản chiến lược đặc biệt quy định tại Nghị định này, việc điều tra, thăm dò, khai thác, chế biến, sử dụng đất hiếm phải tuân thủ Chiến lược quốc gia về đất hiếm.</w:t>
            </w:r>
          </w:p>
          <w:p w14:paraId="3CE002AD"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2. Hoạt động về đất hiếm phải bảo đảm các nguyên tắc sau:</w:t>
            </w:r>
          </w:p>
          <w:p w14:paraId="78D38268"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a) Bảo vệ tài nguyên, môi trường và phát triển bền vững;</w:t>
            </w:r>
          </w:p>
          <w:p w14:paraId="653ECEA2"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b) Khai thác, chế biến gắn với chế biến sâu, nâng cao giá trị gia tăng và bảo đảm tự chủ về công nghệ;</w:t>
            </w:r>
          </w:p>
          <w:p w14:paraId="358A0A9F"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c) Không xuất khẩu thô khoáng sản đất hiếm; chỉ được xuất khẩu sản phẩm chế biến sâu theo danh mục do Thủ tướng Chính phủ quy định;</w:t>
            </w:r>
          </w:p>
          <w:p w14:paraId="0BC65393"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lastRenderedPageBreak/>
              <w:t>d) Gắn kết hoạt động điều tra địa chất, thăm dò, khai thác với đào tạo nhân lực và phát triển công nghiệp chế biến đất hiếm trong nước.</w:t>
            </w:r>
          </w:p>
          <w:p w14:paraId="5280F1C3" w14:textId="77777777" w:rsidR="00AF1227" w:rsidRPr="00FA1C74" w:rsidRDefault="00AF1227" w:rsidP="00FA1C74">
            <w:pPr>
              <w:pStyle w:val="iu"/>
              <w:spacing w:before="120" w:line="320" w:lineRule="exact"/>
              <w:ind w:left="129" w:right="63"/>
              <w:rPr>
                <w:rFonts w:ascii="Times New Roman" w:hAnsi="Times New Roman" w:cs="Times New Roman"/>
                <w:spacing w:val="-6"/>
                <w:sz w:val="24"/>
                <w:szCs w:val="24"/>
              </w:rPr>
            </w:pPr>
            <w:r w:rsidRPr="00FA1C74">
              <w:rPr>
                <w:rFonts w:ascii="Times New Roman" w:hAnsi="Times New Roman" w:cs="Times New Roman"/>
                <w:spacing w:val="-6"/>
                <w:sz w:val="24"/>
                <w:szCs w:val="24"/>
              </w:rPr>
              <w:t>Điều 1</w:t>
            </w:r>
            <w:r w:rsidRPr="00FA1C74">
              <w:rPr>
                <w:rFonts w:ascii="Times New Roman" w:hAnsi="Times New Roman" w:cs="Times New Roman"/>
                <w:spacing w:val="-6"/>
                <w:sz w:val="24"/>
                <w:szCs w:val="24"/>
                <w:lang w:val="en-US"/>
              </w:rPr>
              <w:t>1</w:t>
            </w:r>
            <w:r w:rsidRPr="00FA1C74">
              <w:rPr>
                <w:rFonts w:ascii="Times New Roman" w:hAnsi="Times New Roman" w:cs="Times New Roman"/>
                <w:spacing w:val="-6"/>
                <w:sz w:val="24"/>
                <w:szCs w:val="24"/>
              </w:rPr>
              <w:t>0b. Quy hoạch khoáng sản đất hiếm, chiến lược quốc gia về đất hiếm</w:t>
            </w:r>
          </w:p>
          <w:p w14:paraId="37C7AAFE" w14:textId="77777777" w:rsidR="00AF1227" w:rsidRPr="00FA1C74" w:rsidRDefault="00AF1227" w:rsidP="00FA1C74">
            <w:pPr>
              <w:spacing w:before="120" w:after="120" w:line="320" w:lineRule="exact"/>
              <w:ind w:left="129" w:right="63"/>
              <w:jc w:val="both"/>
              <w:rPr>
                <w:rFonts w:ascii="Times New Roman" w:hAnsi="Times New Roman"/>
                <w:spacing w:val="-4"/>
                <w:sz w:val="24"/>
                <w:szCs w:val="24"/>
              </w:rPr>
            </w:pPr>
            <w:r w:rsidRPr="00FA1C74">
              <w:rPr>
                <w:rFonts w:ascii="Times New Roman" w:hAnsi="Times New Roman"/>
                <w:spacing w:val="-4"/>
                <w:sz w:val="24"/>
                <w:szCs w:val="24"/>
              </w:rPr>
              <w:t>1. Quy hoạch khoáng sản đất hiếm là hợp phần trong quy hoạch khoáng sản nhóm I, được lập, phê duyệt và điều chỉnh theo quy định của pháp luật về quy hoạch.</w:t>
            </w:r>
          </w:p>
          <w:p w14:paraId="01F7B45C"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2. Bộ Nông nghiệp và Môi trường chủ trì, phối hợp với Bộ Công Thương, các bộ, ngành có liên quan lập và trình Thủ tướng Chính phủ phê duyệt chiến lược quốc gia về đất hiếm.</w:t>
            </w:r>
          </w:p>
          <w:p w14:paraId="16CED7FC"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3. Chiến lược quốc gia về đất hiếm phải xác định:</w:t>
            </w:r>
          </w:p>
          <w:p w14:paraId="1840989F"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a) Mục tiêu, định hướng phát triển công nghiệp đất hiếm;</w:t>
            </w:r>
          </w:p>
          <w:p w14:paraId="012BCD7A" w14:textId="77777777" w:rsidR="00AF1227" w:rsidRPr="00FA1C74" w:rsidRDefault="00AF1227" w:rsidP="00FA1C74">
            <w:pPr>
              <w:spacing w:before="120" w:after="120" w:line="320" w:lineRule="exact"/>
              <w:ind w:left="129" w:right="63"/>
              <w:jc w:val="both"/>
              <w:rPr>
                <w:rFonts w:ascii="Times New Roman" w:hAnsi="Times New Roman"/>
                <w:spacing w:val="-2"/>
                <w:sz w:val="24"/>
                <w:szCs w:val="24"/>
              </w:rPr>
            </w:pPr>
            <w:r w:rsidRPr="00FA1C74">
              <w:rPr>
                <w:rFonts w:ascii="Times New Roman" w:hAnsi="Times New Roman"/>
                <w:spacing w:val="-2"/>
                <w:sz w:val="24"/>
                <w:szCs w:val="24"/>
              </w:rPr>
              <w:t>b) Phân vùng tiềm năng, khu vực ưu tiên điều tra, thăm dò, khai thác đất hiếm;</w:t>
            </w:r>
          </w:p>
          <w:p w14:paraId="08768044" w14:textId="77777777" w:rsidR="00AF1227" w:rsidRPr="00FA1C74" w:rsidRDefault="00AF1227" w:rsidP="00FA1C74">
            <w:pPr>
              <w:spacing w:before="120" w:after="120" w:line="320" w:lineRule="exact"/>
              <w:ind w:left="129" w:right="63"/>
              <w:jc w:val="both"/>
              <w:rPr>
                <w:rFonts w:ascii="Times New Roman" w:hAnsi="Times New Roman"/>
                <w:spacing w:val="-6"/>
                <w:sz w:val="24"/>
                <w:szCs w:val="24"/>
              </w:rPr>
            </w:pPr>
            <w:r w:rsidRPr="00FA1C74">
              <w:rPr>
                <w:rFonts w:ascii="Times New Roman" w:hAnsi="Times New Roman"/>
                <w:spacing w:val="-6"/>
                <w:sz w:val="24"/>
                <w:szCs w:val="24"/>
              </w:rPr>
              <w:t>c) Định hướng phát triển công nghệ khai thác, chế biến và sử dụng đất hiếm;</w:t>
            </w:r>
          </w:p>
          <w:p w14:paraId="452353FF"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d) Chính sách hợp tác quốc tế, đào tạo nhân lực, phát triển thị trường và chuỗi giá trị.</w:t>
            </w:r>
          </w:p>
          <w:p w14:paraId="775A31D1"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4. Bộ Nông nghiệp và Môi trường tổ chức tích hợp quy hoạch khoáng sản đất hiếm vào quy hoạch khoáng sản nhóm I.</w:t>
            </w:r>
          </w:p>
          <w:p w14:paraId="5A360EB8" w14:textId="77777777" w:rsidR="00AF1227" w:rsidRPr="00FA1C74" w:rsidRDefault="00AF1227" w:rsidP="00FA1C74">
            <w:pPr>
              <w:pStyle w:val="iu"/>
              <w:spacing w:before="120" w:line="320" w:lineRule="exact"/>
              <w:ind w:left="129" w:right="63"/>
              <w:rPr>
                <w:rFonts w:ascii="Times New Roman" w:hAnsi="Times New Roman" w:cs="Times New Roman"/>
                <w:sz w:val="24"/>
                <w:szCs w:val="24"/>
              </w:rPr>
            </w:pPr>
            <w:r w:rsidRPr="00FA1C74">
              <w:rPr>
                <w:rFonts w:ascii="Times New Roman" w:hAnsi="Times New Roman" w:cs="Times New Roman"/>
                <w:sz w:val="24"/>
                <w:szCs w:val="24"/>
              </w:rPr>
              <w:t>Điều 1</w:t>
            </w:r>
            <w:r w:rsidRPr="00FA1C74">
              <w:rPr>
                <w:rFonts w:ascii="Times New Roman" w:hAnsi="Times New Roman" w:cs="Times New Roman"/>
                <w:sz w:val="24"/>
                <w:szCs w:val="24"/>
                <w:lang w:val="en-US"/>
              </w:rPr>
              <w:t>1</w:t>
            </w:r>
            <w:r w:rsidRPr="00FA1C74">
              <w:rPr>
                <w:rFonts w:ascii="Times New Roman" w:hAnsi="Times New Roman" w:cs="Times New Roman"/>
                <w:sz w:val="24"/>
                <w:szCs w:val="24"/>
              </w:rPr>
              <w:t>0c. Điều tra địa chất về đất hiếm, thăm dò đất hiếm</w:t>
            </w:r>
          </w:p>
          <w:p w14:paraId="66DF82FB"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lastRenderedPageBreak/>
              <w:t>1. Bộ Nông nghiệp và Môi trường chủ trì tổ chức điều tra địa chất, đánh giá tiềm năng và thăm dò đất hiếm bằng nguồn vốn ngân sách nhà nước theo kế hoạch trung hạn, dài hạn.</w:t>
            </w:r>
          </w:p>
          <w:p w14:paraId="27B0C4BB"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2. Hồ sơ, trình tự, thủ tục cấp giấy phép thăm dò đất hiếm được thực hiện tương tự như đối với khoáng sản nhóm I, đồng thời phải có:</w:t>
            </w:r>
          </w:p>
          <w:p w14:paraId="437802D7"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a) Phương án bảo đảm an toàn bức xạ, môi trường và phòng ngừa sự cố (nếu có) trong đề án thăm dò khoáng sản;</w:t>
            </w:r>
          </w:p>
          <w:p w14:paraId="6E11C1D4"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b) Báo cáo năng lực kỹ thuật và tài chính của tổ chức, cá nhân thăm dò;</w:t>
            </w:r>
          </w:p>
          <w:p w14:paraId="3A45C60C"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c) Cam kết nộp, lưu trữ và bảo mật dữ liệu, mẫu vật đất hiếm.</w:t>
            </w:r>
          </w:p>
          <w:p w14:paraId="21CB80B8" w14:textId="77777777" w:rsidR="00AF1227" w:rsidRPr="00FA1C74" w:rsidRDefault="00AF1227" w:rsidP="00FA1C74">
            <w:pPr>
              <w:spacing w:before="120" w:after="120" w:line="320" w:lineRule="exact"/>
              <w:ind w:left="129" w:right="63"/>
              <w:jc w:val="both"/>
              <w:rPr>
                <w:rFonts w:ascii="Times New Roman" w:hAnsi="Times New Roman"/>
                <w:spacing w:val="-4"/>
                <w:sz w:val="24"/>
                <w:szCs w:val="24"/>
              </w:rPr>
            </w:pPr>
            <w:r w:rsidRPr="00FA1C74">
              <w:rPr>
                <w:rFonts w:ascii="Times New Roman" w:hAnsi="Times New Roman"/>
                <w:spacing w:val="-4"/>
                <w:sz w:val="24"/>
                <w:szCs w:val="24"/>
              </w:rPr>
              <w:t>3. Kết quả thăm dò đất hiếm phải được thẩm định, công nhận trữ lượng, chất lượng theo quy chuẩn kỹ thuật quốc gia do Bộ Nông nghiệp và Môi trường ban hành.</w:t>
            </w:r>
          </w:p>
          <w:p w14:paraId="1715DBD4" w14:textId="77777777" w:rsidR="00AF1227" w:rsidRPr="00FA1C74" w:rsidRDefault="00AF1227" w:rsidP="00FA1C74">
            <w:pPr>
              <w:pStyle w:val="iu"/>
              <w:spacing w:before="120" w:line="320" w:lineRule="exact"/>
              <w:ind w:left="129" w:right="63"/>
              <w:rPr>
                <w:rFonts w:ascii="Times New Roman" w:hAnsi="Times New Roman" w:cs="Times New Roman"/>
                <w:sz w:val="24"/>
                <w:szCs w:val="24"/>
              </w:rPr>
            </w:pPr>
            <w:r w:rsidRPr="00FA1C74">
              <w:rPr>
                <w:rFonts w:ascii="Times New Roman" w:hAnsi="Times New Roman" w:cs="Times New Roman"/>
                <w:sz w:val="24"/>
                <w:szCs w:val="24"/>
              </w:rPr>
              <w:t>Điều 1</w:t>
            </w:r>
            <w:r w:rsidRPr="00FA1C74">
              <w:rPr>
                <w:rFonts w:ascii="Times New Roman" w:hAnsi="Times New Roman" w:cs="Times New Roman"/>
                <w:sz w:val="24"/>
                <w:szCs w:val="24"/>
                <w:lang w:val="en-US"/>
              </w:rPr>
              <w:t>1</w:t>
            </w:r>
            <w:r w:rsidRPr="00FA1C74">
              <w:rPr>
                <w:rFonts w:ascii="Times New Roman" w:hAnsi="Times New Roman" w:cs="Times New Roman"/>
                <w:sz w:val="24"/>
                <w:szCs w:val="24"/>
              </w:rPr>
              <w:t>0d. Khai thác và chế biến đất hiếm</w:t>
            </w:r>
          </w:p>
          <w:p w14:paraId="3C9F0458"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1. Việc cấp giấy phép khai thác đất hiếm được thực hiện theo quy định tại khoản 3 Điều 85d của Luật Địa chất và khoáng sản số 54/2024/QH15 được sửa đổi, bổ sung theo Luật số .../2025/QH15.</w:t>
            </w:r>
          </w:p>
          <w:p w14:paraId="3B7683E1"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2. Hồ sơ đề nghị cấp giấy phép khai thác đất hiếm gồm:</w:t>
            </w:r>
          </w:p>
          <w:p w14:paraId="4CAE1565"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a) Đơn đề nghị cấp giấy phép khai thác;</w:t>
            </w:r>
          </w:p>
          <w:p w14:paraId="4D77A88B"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b) Báo cáo kết quả thăm dò đã được công nhận;</w:t>
            </w:r>
          </w:p>
          <w:p w14:paraId="0289C912"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c) Dự án đầu tư khai thác, chế biến;</w:t>
            </w:r>
          </w:p>
          <w:p w14:paraId="7AF37294"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d) Báo cáo đánh giá tác động môi trường đã được phê duyệt kết quả thẩm định theo quy định của pháp luật về môi trường;</w:t>
            </w:r>
          </w:p>
          <w:p w14:paraId="687F9D10"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lastRenderedPageBreak/>
              <w:t>đ) Văn bản thẩm định về an toàn bức xạ và quản lý chất thải phóng xạ (nếu có) theo quy định của pháp luật về năng lượng nguyên tử.</w:t>
            </w:r>
          </w:p>
          <w:p w14:paraId="02B964FA"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3. Việc chế biến, tuyển, tách, tinh luyện đất hiếm chỉ được thực hiện tại các cơ sở được cấp phép, đáp ứng tiêu chuẩn về công nghệ, an toàn môi trường và kiểm soát phóng xạ.</w:t>
            </w:r>
          </w:p>
          <w:p w14:paraId="1D638F75"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 xml:space="preserve">4. </w:t>
            </w:r>
            <w:r w:rsidRPr="00FA1C74">
              <w:rPr>
                <w:rFonts w:ascii="Times New Roman" w:hAnsi="Times New Roman"/>
                <w:sz w:val="24"/>
                <w:szCs w:val="24"/>
                <w:lang w:val="vi-VN"/>
              </w:rPr>
              <w:t>Tổ chức, cá nhân khai thác, chế biến đất hiếm có trách nhiệm lập và gửi báo cáo hàng tháng về sản lượng khai thác (bao gồm khoáng sản đi kèm là đất hiếm), sản lượng chế biến, sản phẩm tinh luyện và các thông tin cần thiết khác cho Bộ Nông nghiệp và Môi trường và Bộ Công Thương để phục vụ công tác quản lý, kiểm soát tổng sản lượng khai thác và truy xuất nguồn gốc sản phẩm đất hiếm trên toàn quốc theo quy định tại khoản 3 Điều 100g của Nghị định này</w:t>
            </w:r>
            <w:r w:rsidRPr="00FA1C74">
              <w:rPr>
                <w:rFonts w:ascii="Times New Roman" w:hAnsi="Times New Roman"/>
                <w:sz w:val="24"/>
                <w:szCs w:val="24"/>
              </w:rPr>
              <w:t>.</w:t>
            </w:r>
          </w:p>
          <w:p w14:paraId="0F833DAC"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5. Bộ Công Thương chủ trì, phối hợp với Bộ Nông nghiệp và Môi trường, Bộ Khoa học và Công nghệ hướng dẫn chi tiết yêu cầu kỹ thuật, quy trình quản lý trong khai thác, chế biến đất hiếm.</w:t>
            </w:r>
          </w:p>
          <w:p w14:paraId="38E1A283" w14:textId="77777777" w:rsidR="00AF1227" w:rsidRPr="00FA1C74" w:rsidRDefault="00AF1227" w:rsidP="00FA1C74">
            <w:pPr>
              <w:pStyle w:val="iu"/>
              <w:spacing w:before="120" w:line="320" w:lineRule="exact"/>
              <w:ind w:left="129" w:right="63"/>
              <w:rPr>
                <w:rFonts w:ascii="Times New Roman" w:hAnsi="Times New Roman" w:cs="Times New Roman"/>
                <w:sz w:val="24"/>
                <w:szCs w:val="24"/>
              </w:rPr>
            </w:pPr>
            <w:r w:rsidRPr="00FA1C74">
              <w:rPr>
                <w:rFonts w:ascii="Times New Roman" w:hAnsi="Times New Roman" w:cs="Times New Roman"/>
                <w:sz w:val="24"/>
                <w:szCs w:val="24"/>
              </w:rPr>
              <w:t>Điều 1</w:t>
            </w:r>
            <w:r w:rsidRPr="00FA1C74">
              <w:rPr>
                <w:rFonts w:ascii="Times New Roman" w:hAnsi="Times New Roman" w:cs="Times New Roman"/>
                <w:sz w:val="24"/>
                <w:szCs w:val="24"/>
                <w:lang w:val="en-US"/>
              </w:rPr>
              <w:t>1</w:t>
            </w:r>
            <w:r w:rsidRPr="00FA1C74">
              <w:rPr>
                <w:rFonts w:ascii="Times New Roman" w:hAnsi="Times New Roman" w:cs="Times New Roman"/>
                <w:sz w:val="24"/>
                <w:szCs w:val="24"/>
              </w:rPr>
              <w:t>0đ. Dự trữ, bảo vệ khoáng sản đất hiếm</w:t>
            </w:r>
          </w:p>
          <w:p w14:paraId="432449D1"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1. Khu vực dự trữ khoáng sản đất hiếm được xác định căn cứ kết quả điều tra, đánh giá và quy hoạch khoáng sản.</w:t>
            </w:r>
          </w:p>
          <w:p w14:paraId="6230A2AD"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2. Bộ Nông nghiệp và Môi trường chủ trì khoanh định, phê duyệt, công bố danh mục và ranh giới khu vực dự trữ khoáng sản đất hiếm.</w:t>
            </w:r>
          </w:p>
          <w:p w14:paraId="7EDDB92F"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3. Việc quản lý, bảo vệ khu vực dự trữ khoáng sản đất hiếm thực hiện theo quy định đối với khu vực dự trữ khoáng sản quốc gia, đồng thời phải bảo đảm:</w:t>
            </w:r>
          </w:p>
          <w:p w14:paraId="1B164753"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lastRenderedPageBreak/>
              <w:t>a) Không để thất thoát, xâm hại khoáng sản đất hiếm;</w:t>
            </w:r>
          </w:p>
          <w:p w14:paraId="40BAE962"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b) Phù hợp với quy hoạch quốc phòng, an ninh, môi trường;</w:t>
            </w:r>
          </w:p>
          <w:p w14:paraId="5D983136"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c) Bảo đảm lợi ích của địa phương, cộng đồng dân cư có khu vực dự trữ.</w:t>
            </w:r>
          </w:p>
          <w:p w14:paraId="32A4D1F0"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4. Bộ Công Thương chủ trì, phối hợp Bộ Nông nghiệp và Môi trường tổ chức dự trữ chiến lược quốc gia về đất hiếm đã được khai thác, điều tiết hoạt động xuất nhập khẩu đất hiếm trong từng thời kỳ.</w:t>
            </w:r>
          </w:p>
          <w:p w14:paraId="7816BE8C" w14:textId="77777777" w:rsidR="00AF1227" w:rsidRPr="00FA1C74" w:rsidRDefault="00AF1227" w:rsidP="00FA1C74">
            <w:pPr>
              <w:pStyle w:val="iu"/>
              <w:spacing w:before="120" w:line="320" w:lineRule="exact"/>
              <w:ind w:left="129" w:right="63"/>
              <w:rPr>
                <w:rFonts w:ascii="Times New Roman" w:hAnsi="Times New Roman" w:cs="Times New Roman"/>
                <w:sz w:val="24"/>
                <w:szCs w:val="24"/>
              </w:rPr>
            </w:pPr>
            <w:r w:rsidRPr="00FA1C74">
              <w:rPr>
                <w:rFonts w:ascii="Times New Roman" w:hAnsi="Times New Roman" w:cs="Times New Roman"/>
                <w:sz w:val="24"/>
                <w:szCs w:val="24"/>
              </w:rPr>
              <w:t>Điều 1</w:t>
            </w:r>
            <w:r w:rsidRPr="00FA1C74">
              <w:rPr>
                <w:rFonts w:ascii="Times New Roman" w:hAnsi="Times New Roman" w:cs="Times New Roman"/>
                <w:sz w:val="24"/>
                <w:szCs w:val="24"/>
                <w:lang w:val="en-US"/>
              </w:rPr>
              <w:t>1</w:t>
            </w:r>
            <w:r w:rsidRPr="00FA1C74">
              <w:rPr>
                <w:rFonts w:ascii="Times New Roman" w:hAnsi="Times New Roman" w:cs="Times New Roman"/>
                <w:sz w:val="24"/>
                <w:szCs w:val="24"/>
              </w:rPr>
              <w:t>0e. Quản lý thông tin, dữ liệu và hợp tác quốc tế về đất hiếm</w:t>
            </w:r>
          </w:p>
          <w:p w14:paraId="1B990350"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1. Thông tin, dữ liệu địa chất - khoáng sản về đất hiếm được quản lý tập trung tại Cơ sở dữ liệu quốc gia về địa chất và khoáng sản, thuộc Bộ Nông nghiệp và Môi trường.</w:t>
            </w:r>
          </w:p>
          <w:p w14:paraId="5820D0AE"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2. Việc thu thập, lưu trữ, khai thác, cung cấp dữ liệu đất hiếm phải tuân thủ quy định về bảo mật, an ninh tài nguyên chiến lược đặc biệt.</w:t>
            </w:r>
          </w:p>
          <w:p w14:paraId="7DF27B06"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3. Bộ Nông nghiệp và Môi trường chủ trì phối hợp với các Bộ có liên quan tổ chức hợp tác quốc tế trong nghiên cứu, phát triển công nghệ điều tra địa chất về khoáng sản, thăm dò, cải tạo, phục hồi môi trường trong hoạt động khai thác, đóng cửa mỏ khoáng sản đất hiếm.</w:t>
            </w:r>
          </w:p>
          <w:p w14:paraId="5A6690E3"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4. Bộ Công Thương chủ trì, phối hợp với Bộ Ngoại giao, Bộ Khoa học và Công nghệ, Bộ Nông nghiệp và Môi trường tổ chức hợp tác quốc tế trong nghiên cứu, phát triển công nghệ khai thác, tuyển, tách, chế biến sâu đất hiếm, đào tạo nguồn nhân lực chất lượng cao và chuyển giao công nghệ.</w:t>
            </w:r>
          </w:p>
          <w:p w14:paraId="2BD12A1C"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lastRenderedPageBreak/>
              <w:t>5. Hợp tác quốc tế về đất hiếm chỉ được thực hiện với đối tác, tổ chức, quốc gia được Thủ tướng Chính phủ chấp thuận, bảo đảm nguyên tắc bình đẳng, cùng có lợi, không ảnh hưởng đến an ninh, quốc phòng và lợi ích quốc gia.</w:t>
            </w:r>
          </w:p>
          <w:p w14:paraId="12493F41" w14:textId="77777777" w:rsidR="00AF1227" w:rsidRPr="00FA1C74" w:rsidRDefault="00AF1227" w:rsidP="00FA1C74">
            <w:pPr>
              <w:pStyle w:val="iu"/>
              <w:spacing w:before="120" w:line="320" w:lineRule="exact"/>
              <w:ind w:left="129" w:right="63"/>
              <w:rPr>
                <w:rFonts w:ascii="Times New Roman" w:hAnsi="Times New Roman" w:cs="Times New Roman"/>
                <w:spacing w:val="-8"/>
                <w:sz w:val="24"/>
                <w:szCs w:val="24"/>
              </w:rPr>
            </w:pPr>
            <w:r w:rsidRPr="00FA1C74">
              <w:rPr>
                <w:rFonts w:ascii="Times New Roman" w:hAnsi="Times New Roman" w:cs="Times New Roman"/>
                <w:spacing w:val="-8"/>
                <w:sz w:val="24"/>
                <w:szCs w:val="24"/>
              </w:rPr>
              <w:t>Điều 1</w:t>
            </w:r>
            <w:r w:rsidRPr="00FA1C74">
              <w:rPr>
                <w:rFonts w:ascii="Times New Roman" w:hAnsi="Times New Roman" w:cs="Times New Roman"/>
                <w:spacing w:val="-8"/>
                <w:sz w:val="24"/>
                <w:szCs w:val="24"/>
                <w:lang w:val="en-US"/>
              </w:rPr>
              <w:t>1</w:t>
            </w:r>
            <w:r w:rsidRPr="00FA1C74">
              <w:rPr>
                <w:rFonts w:ascii="Times New Roman" w:hAnsi="Times New Roman" w:cs="Times New Roman"/>
                <w:spacing w:val="-8"/>
                <w:sz w:val="24"/>
                <w:szCs w:val="24"/>
              </w:rPr>
              <w:t>0g. Trách nhiệm của cơ quan, tổ chức, cá nhân trong quản lý đất hiếm</w:t>
            </w:r>
          </w:p>
          <w:p w14:paraId="1F0C543E" w14:textId="77777777" w:rsidR="00AF1227" w:rsidRPr="00FA1C74" w:rsidRDefault="00AF1227" w:rsidP="00FA1C74">
            <w:pPr>
              <w:tabs>
                <w:tab w:val="left" w:pos="567"/>
              </w:tabs>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1. Chính phủ thống nhất quản lý hoạt động điều tra địa chất, thăm dò, khai thác, chế biến, sử dụng và dự trữ đất hiếm; bảo đảm an ninh, quốc phòng và lợi ích quốc gia; thực hiện quản lý, kiểm soát tổng thể về sản lượng khai thác đất hiếm (bao gồm các sản phẩm khoáng sản đất hiếm) và việc tinh luyện, phân tách các sản phẩm khoáng sản đất hiếm thu được thông qua khai thác, nhập khẩu và chế biến các khoáng sản khác. </w:t>
            </w:r>
          </w:p>
          <w:p w14:paraId="370887C5" w14:textId="77777777" w:rsidR="00AF1227" w:rsidRPr="00FA1C74" w:rsidRDefault="00AF1227" w:rsidP="00FA1C74">
            <w:pPr>
              <w:tabs>
                <w:tab w:val="left" w:pos="851"/>
              </w:tabs>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2. Bộ Nông nghiệp và Môi trường chịu trách nhiệm trước Chính phủ về quản lý nhà nước đối với hoạt động điều tra địa chất, thăm dò, khai thác đất hiếm.</w:t>
            </w:r>
          </w:p>
          <w:p w14:paraId="5D4D61B6" w14:textId="77777777" w:rsidR="00AF1227" w:rsidRPr="00FA1C74" w:rsidRDefault="00AF1227" w:rsidP="00FA1C74">
            <w:pPr>
              <w:pStyle w:val="ListParagraph"/>
              <w:tabs>
                <w:tab w:val="left" w:pos="851"/>
              </w:tabs>
              <w:spacing w:before="120" w:line="320" w:lineRule="exact"/>
              <w:ind w:left="129" w:right="63"/>
              <w:contextualSpacing w:val="0"/>
              <w:rPr>
                <w:rFonts w:cs="Times New Roman"/>
                <w:sz w:val="24"/>
                <w:szCs w:val="24"/>
              </w:rPr>
            </w:pPr>
            <w:r w:rsidRPr="00FA1C74">
              <w:rPr>
                <w:rFonts w:cs="Times New Roman"/>
                <w:sz w:val="24"/>
                <w:szCs w:val="24"/>
              </w:rPr>
              <w:t>3. Bộ Công Thương chịu trách nhiệm điều phối chính sách công nghiệp và xuất nhập khẩu đất hiếm; chủ trì, phối hợp với Bộ Nông nghiệp và Môi trường, Ủy ban nhân dân cấp tỉnh và các cơ quan có liên quan có trách nhiệm quản lý, kiểm soát tổng sản lượng khai thác, tinh luyện và phân tách đất hiếm, truy xuất nguồn gốc sản phẩm đất hiếm trên toàn quốc.</w:t>
            </w:r>
          </w:p>
          <w:p w14:paraId="7CAA7874" w14:textId="77777777" w:rsidR="00AF1227" w:rsidRPr="00FA1C74" w:rsidRDefault="00AF1227" w:rsidP="00FA1C74">
            <w:pPr>
              <w:tabs>
                <w:tab w:val="left" w:pos="851"/>
              </w:tabs>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4. Bộ Khoa học và Công nghệ chủ trì nghiên cứu, ứng dụng và chuyển giao công nghệ khai thác, chế biến sâu đất hiếm.</w:t>
            </w:r>
          </w:p>
          <w:p w14:paraId="32DBE537" w14:textId="77777777" w:rsidR="00AF1227" w:rsidRPr="00FA1C74" w:rsidRDefault="00AF1227" w:rsidP="00FA1C74">
            <w:pPr>
              <w:tabs>
                <w:tab w:val="left" w:pos="851"/>
              </w:tabs>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 xml:space="preserve">5. Ủy ban nhân dân cấp tỉnh có trách nhiệm quản lý, bảo vệ khoáng sản đất hiếm trên địa bàn, chủ trì, phối hợp với các Bộ </w:t>
            </w:r>
            <w:r w:rsidRPr="00FA1C74">
              <w:rPr>
                <w:rFonts w:ascii="Times New Roman" w:hAnsi="Times New Roman"/>
                <w:sz w:val="24"/>
                <w:szCs w:val="24"/>
              </w:rPr>
              <w:lastRenderedPageBreak/>
              <w:t>trong công tác kiểm tra, giám sát, phòng ngừa khai thác trái phép.</w:t>
            </w:r>
          </w:p>
          <w:p w14:paraId="38F53830"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6. Tổ chức, cá nhân tham gia hoạt động về đất hiếm có trách nhiệm:</w:t>
            </w:r>
          </w:p>
          <w:p w14:paraId="32794EAC"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a) Tuân thủ đầy đủ quy định của pháp luật và nội dung giấy phép;</w:t>
            </w:r>
          </w:p>
          <w:p w14:paraId="72CBF007"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b) Thực hiện nghĩa vụ tài chính, bảo vệ môi trường, an toàn bức xạ, hoàn thổ, phục hồi môi trường;</w:t>
            </w:r>
          </w:p>
          <w:p w14:paraId="14C42AB1" w14:textId="77777777" w:rsidR="00AF1227"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c) Báo cáo định kỳ về kết quả hoạt động cho cơ quan quản lý nhà nước có thẩm quyền;</w:t>
            </w:r>
          </w:p>
          <w:p w14:paraId="311799FF" w14:textId="44A67C60" w:rsidR="00894E4B" w:rsidRPr="00FA1C74" w:rsidRDefault="00AF1227"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d) Thực hiện các quy định của pháp luật về bảo vệ bí mật nhà nước đối với hoạt động điều tra địa chất về khoáng sản, thăm dò, khai thác, chế biến khoáng sản đất hiếm</w:t>
            </w:r>
            <w:r w:rsidR="00894E4B" w:rsidRPr="00FA1C74">
              <w:rPr>
                <w:rFonts w:ascii="Times New Roman" w:hAnsi="Times New Roman"/>
                <w:sz w:val="24"/>
                <w:szCs w:val="24"/>
              </w:rPr>
              <w:t>.”.</w:t>
            </w:r>
          </w:p>
          <w:p w14:paraId="34B908D8" w14:textId="3BD35744" w:rsidR="00124301" w:rsidRPr="00FA1C74" w:rsidRDefault="00124301" w:rsidP="00FA1C74">
            <w:pPr>
              <w:spacing w:before="120" w:after="120" w:line="320" w:lineRule="exact"/>
              <w:ind w:left="129" w:right="63"/>
              <w:jc w:val="both"/>
              <w:rPr>
                <w:rFonts w:ascii="Times New Roman" w:hAnsi="Times New Roman"/>
                <w:b/>
                <w:sz w:val="24"/>
                <w:szCs w:val="24"/>
              </w:rPr>
            </w:pPr>
            <w:r w:rsidRPr="00FA1C74">
              <w:rPr>
                <w:rFonts w:ascii="Times New Roman" w:hAnsi="Times New Roman"/>
                <w:b/>
                <w:sz w:val="24"/>
                <w:szCs w:val="24"/>
              </w:rPr>
              <w:t>15. Sửa đổi, bổ sung một số khoản của Điều 146 như sau:</w:t>
            </w:r>
          </w:p>
          <w:p w14:paraId="6013C842" w14:textId="77777777" w:rsidR="00B04A14" w:rsidRPr="00FA1C74" w:rsidRDefault="00B04A14" w:rsidP="00FA1C74">
            <w:pPr>
              <w:spacing w:before="120" w:after="120" w:line="320" w:lineRule="exact"/>
              <w:ind w:left="129" w:right="63"/>
              <w:jc w:val="both"/>
              <w:rPr>
                <w:rFonts w:ascii="Times New Roman" w:eastAsia="Times New Roman" w:hAnsi="Times New Roman"/>
                <w:sz w:val="24"/>
                <w:szCs w:val="24"/>
                <w:lang w:val="pt-BR"/>
              </w:rPr>
            </w:pPr>
            <w:r w:rsidRPr="00FA1C74">
              <w:rPr>
                <w:rFonts w:ascii="Times New Roman" w:hAnsi="Times New Roman"/>
                <w:sz w:val="24"/>
                <w:szCs w:val="24"/>
              </w:rPr>
              <w:t>“</w:t>
            </w:r>
            <w:r w:rsidRPr="00FA1C74">
              <w:rPr>
                <w:rFonts w:ascii="Times New Roman" w:eastAsia="Times New Roman" w:hAnsi="Times New Roman"/>
                <w:sz w:val="24"/>
                <w:szCs w:val="24"/>
                <w:lang w:val="pt-BR"/>
              </w:rPr>
              <w:t>1.</w:t>
            </w:r>
            <w:r w:rsidRPr="00FA1C74">
              <w:rPr>
                <w:rFonts w:ascii="Times New Roman" w:eastAsia="Times New Roman" w:hAnsi="Times New Roman"/>
                <w:b/>
                <w:bCs/>
                <w:sz w:val="24"/>
                <w:szCs w:val="24"/>
                <w:lang w:val="pt-BR"/>
              </w:rPr>
              <w:t xml:space="preserve"> </w:t>
            </w:r>
            <w:r w:rsidRPr="00FA1C74">
              <w:rPr>
                <w:rFonts w:ascii="Times New Roman" w:hAnsi="Times New Roman"/>
                <w:sz w:val="24"/>
                <w:szCs w:val="24"/>
              </w:rPr>
              <w:t>Sửa đổi, bổ sung khoản 1 như sau:</w:t>
            </w:r>
          </w:p>
          <w:p w14:paraId="71F6758C" w14:textId="77777777" w:rsidR="00B04A14" w:rsidRPr="00FA1C74" w:rsidRDefault="00B04A14" w:rsidP="00FA1C74">
            <w:pPr>
              <w:spacing w:before="120" w:after="120" w:line="320" w:lineRule="exact"/>
              <w:ind w:left="129" w:right="63"/>
              <w:jc w:val="both"/>
              <w:rPr>
                <w:rFonts w:ascii="Times New Roman" w:hAnsi="Times New Roman"/>
                <w:sz w:val="24"/>
                <w:szCs w:val="24"/>
                <w:lang w:val="vi-VN"/>
              </w:rPr>
            </w:pPr>
            <w:r w:rsidRPr="00FA1C74">
              <w:rPr>
                <w:rFonts w:ascii="Times New Roman" w:eastAsia="Times New Roman" w:hAnsi="Times New Roman"/>
                <w:sz w:val="24"/>
                <w:szCs w:val="24"/>
                <w:lang w:val="pt-BR"/>
              </w:rPr>
              <w:t>“</w:t>
            </w:r>
            <w:r w:rsidRPr="00FA1C74">
              <w:rPr>
                <w:rFonts w:ascii="Times New Roman" w:hAnsi="Times New Roman"/>
                <w:sz w:val="24"/>
                <w:szCs w:val="24"/>
                <w:lang w:val="vi-VN"/>
              </w:rPr>
              <w:t>1. Hồ sơ tham gia đấu giá được lập thành 02 bộ, bao gồm:</w:t>
            </w:r>
          </w:p>
          <w:p w14:paraId="17087971" w14:textId="77777777" w:rsidR="00B04A14" w:rsidRPr="00FA1C74" w:rsidRDefault="00B04A14"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lang w:val="vi-VN"/>
              </w:rPr>
              <w:t xml:space="preserve">a) Bản chính: Phiếu đăng ký tham gia đấu giá quyền khai thác khoáng sản; </w:t>
            </w:r>
          </w:p>
          <w:p w14:paraId="3B27A803" w14:textId="77777777" w:rsidR="00B04A14" w:rsidRPr="00FA1C74" w:rsidRDefault="00B04A14"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lang w:val="vi-VN"/>
              </w:rPr>
              <w:t>b) Bản chính hoặc bản sao có chứng thực hoặc bản sao kèm theo bản chính để đối chiếu hoặc bản sao điện tử có chứng thực từ bản chính báo cáo tài chính đã được kiểm toán theo quy định tại khoản 2</w:t>
            </w:r>
            <w:r w:rsidRPr="00FA1C74">
              <w:rPr>
                <w:rFonts w:ascii="Times New Roman" w:hAnsi="Times New Roman"/>
                <w:spacing w:val="-2"/>
                <w:sz w:val="24"/>
                <w:szCs w:val="24"/>
              </w:rPr>
              <w:t xml:space="preserve"> </w:t>
            </w:r>
            <w:r w:rsidRPr="00FA1C74">
              <w:rPr>
                <w:rFonts w:ascii="Times New Roman" w:hAnsi="Times New Roman"/>
                <w:sz w:val="24"/>
                <w:szCs w:val="24"/>
                <w:lang w:val="vi-VN"/>
              </w:rPr>
              <w:t xml:space="preserve">Điều 26 của Nghị định này đối với trường hợp đấu giá tại khu vực chưa có kết quả thăm dò khoáng sản hoặc theo quy định tại khoản 2 và khoản 3 Điều 55 của Nghị định này đối với </w:t>
            </w:r>
            <w:r w:rsidRPr="00FA1C74">
              <w:rPr>
                <w:rFonts w:ascii="Times New Roman" w:hAnsi="Times New Roman"/>
                <w:sz w:val="24"/>
                <w:szCs w:val="24"/>
                <w:lang w:val="vi-VN"/>
              </w:rPr>
              <w:lastRenderedPageBreak/>
              <w:t>trường hợp đấu giá tại khu vực đã có kết quả thăm dò khoáng sản.</w:t>
            </w:r>
            <w:r w:rsidRPr="00FA1C74">
              <w:rPr>
                <w:rFonts w:ascii="Times New Roman" w:hAnsi="Times New Roman"/>
                <w:sz w:val="24"/>
                <w:szCs w:val="24"/>
              </w:rPr>
              <w:t>”;</w:t>
            </w:r>
          </w:p>
          <w:p w14:paraId="7B654B43" w14:textId="77777777" w:rsidR="00B04A14" w:rsidRPr="00FA1C74" w:rsidRDefault="00B04A14"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2. Sửa đổi, bổ sung khoản 2 như sau:</w:t>
            </w:r>
          </w:p>
          <w:p w14:paraId="780530D0" w14:textId="77777777" w:rsidR="00B04A14" w:rsidRPr="00FA1C74" w:rsidRDefault="00B04A14" w:rsidP="00FA1C74">
            <w:pPr>
              <w:shd w:val="clear" w:color="auto" w:fill="FFFFFF"/>
              <w:spacing w:before="120" w:after="120" w:line="320" w:lineRule="exact"/>
              <w:ind w:left="129" w:right="63"/>
              <w:jc w:val="both"/>
              <w:rPr>
                <w:rFonts w:ascii="Times New Roman" w:hAnsi="Times New Roman"/>
                <w:b/>
                <w:bCs/>
                <w:sz w:val="24"/>
                <w:szCs w:val="24"/>
              </w:rPr>
            </w:pPr>
            <w:r w:rsidRPr="00FA1C74" w:rsidDel="00613A9A">
              <w:rPr>
                <w:rFonts w:ascii="Times New Roman" w:hAnsi="Times New Roman"/>
                <w:b/>
                <w:bCs/>
                <w:sz w:val="24"/>
                <w:szCs w:val="24"/>
              </w:rPr>
              <w:t xml:space="preserve"> </w:t>
            </w:r>
            <w:r w:rsidRPr="00FA1C74">
              <w:rPr>
                <w:rFonts w:ascii="Times New Roman" w:hAnsi="Times New Roman"/>
                <w:sz w:val="24"/>
                <w:szCs w:val="24"/>
              </w:rPr>
              <w:t>2. Điều kiện về năng lực tài chính của tổ chức, cá nhân tham gia đấu giá quyền khai thác khoáng sản được quy định như sau:</w:t>
            </w:r>
          </w:p>
          <w:p w14:paraId="7A2E95EB" w14:textId="77777777" w:rsidR="00B04A14" w:rsidRPr="00FA1C74" w:rsidRDefault="00B04A14" w:rsidP="00FA1C74">
            <w:pPr>
              <w:shd w:val="clear" w:color="auto" w:fill="FFFFFF"/>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a) Đối với khu vực chưa có kết quả thăm dò khoáng sản, tổ chức, cá nhân tham gia đấu giá quyền khai thác khoáng sản phải đáp ứng tiêu chí quy định tại khoản 1 Điều 26 của Nghị định này, trừ trường hợp khu vực tận thu khoáng sản, khu vực khoáng sản nhóm IV. Dự toán của đề án thăm dò khoáng sản đối với khu vực đưa ra đấu giá quyền khai thác khoáng sản làm cơ sở xác định điều kiện về năng lực tài chính của tổ chức, cá nhân tham gia đấu giá quyền khai thác khoáng sản được xác định trên cơ sở suất đầu tư thực tế theo diện tích thăm dò của đề án thăm dò loại khoáng sản tương tự đã hoặc đang thực hiện;</w:t>
            </w:r>
          </w:p>
          <w:p w14:paraId="683A4A09" w14:textId="77777777" w:rsidR="00B04A14" w:rsidRPr="00FA1C74" w:rsidRDefault="00B04A14"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b) Đối với khu vực đã có kết quả thăm dò khoáng sản, khu vực tận thu khoáng sản, khu vực khoáng sản nhóm IV, tổ chức, cá nhân tham gia đấu giá quyền khai thác khoáng sản phải đáp ứng tiêu chí quy định tại khoản 1 Điều 55 của Nghị định này. Tổng mức đầu tư của dự án khai thác khoáng sản đối với khu vực đưa ra đấu giá quyền khai thác khoáng sản làm cơ sở xác định điều kiện về năng lực tài chính của tổ chức, cá nhân tham gia đấu giá quyền khai thác khoáng sản được xác định trên cơ sở suất đầu tư thực tế theo trữ lượng, khối lượng khoáng sản của dự án khai thác loại khoáng sản tương tự đã hoặc đang thực hiện.”.</w:t>
            </w:r>
          </w:p>
          <w:p w14:paraId="1F372A3E" w14:textId="77777777" w:rsidR="00B04A14" w:rsidRPr="00FA1C74" w:rsidRDefault="00B04A14"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bCs/>
                <w:sz w:val="24"/>
                <w:szCs w:val="24"/>
              </w:rPr>
              <w:t>3.</w:t>
            </w:r>
            <w:r w:rsidRPr="00FA1C74">
              <w:rPr>
                <w:rFonts w:ascii="Times New Roman" w:hAnsi="Times New Roman"/>
                <w:sz w:val="24"/>
                <w:szCs w:val="24"/>
              </w:rPr>
              <w:t xml:space="preserve"> Bổ sung khoản 2a vào sau khoản 2 như sau:</w:t>
            </w:r>
          </w:p>
          <w:p w14:paraId="08EA91A4" w14:textId="225C4060" w:rsidR="00124301" w:rsidRPr="00FA1C74" w:rsidRDefault="00B04A14"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lastRenderedPageBreak/>
              <w:t>“2a. Trường hợp tạm dừng việc tổ chức đấu giá quyền khai thác khoáng sản sau khi hết thời hạn tiếp nhận hồ sơ tham gia đấu giá thì hồ sơ tham gia đấu giá của các tổ chức, cá nhân đã nộp được bảo lưu, trường hợp đã có kết quả lựa chọn tham gia cuộc đấu giá quyền khai thác khoáng sản thì kết quả lựa chọn sẽ được bảo lưu, trừ trường hợp tổ chức, cá nhân đề nghị rút lại hồ sơ.</w:t>
            </w:r>
            <w:r w:rsidR="00124301" w:rsidRPr="00FA1C74">
              <w:rPr>
                <w:rFonts w:ascii="Times New Roman" w:hAnsi="Times New Roman"/>
                <w:sz w:val="24"/>
                <w:szCs w:val="24"/>
              </w:rPr>
              <w:t>.”.</w:t>
            </w:r>
          </w:p>
          <w:p w14:paraId="7F35CB04" w14:textId="451B1CD0" w:rsidR="00894E4B" w:rsidRPr="00FA1C74" w:rsidRDefault="00124301" w:rsidP="00FA1C74">
            <w:pPr>
              <w:spacing w:before="120" w:after="120" w:line="320" w:lineRule="exact"/>
              <w:ind w:left="129" w:right="63"/>
              <w:jc w:val="both"/>
              <w:rPr>
                <w:rFonts w:ascii="Times New Roman" w:hAnsi="Times New Roman"/>
                <w:b/>
                <w:sz w:val="24"/>
                <w:szCs w:val="24"/>
              </w:rPr>
            </w:pPr>
            <w:r w:rsidRPr="00FA1C74">
              <w:rPr>
                <w:rFonts w:ascii="Times New Roman" w:hAnsi="Times New Roman"/>
                <w:b/>
                <w:sz w:val="24"/>
                <w:szCs w:val="24"/>
              </w:rPr>
              <w:t>16. Bổ sung Điều 148a vào sau Điều 148 như sau:</w:t>
            </w:r>
          </w:p>
          <w:p w14:paraId="02F29ED7" w14:textId="77777777" w:rsidR="00B04A14" w:rsidRPr="00FA1C74" w:rsidRDefault="00124301"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w:t>
            </w:r>
            <w:bookmarkStart w:id="9" w:name="_Hlk215768497"/>
            <w:r w:rsidR="00B04A14" w:rsidRPr="00FA1C74">
              <w:rPr>
                <w:rFonts w:ascii="Times New Roman" w:hAnsi="Times New Roman"/>
                <w:b/>
                <w:bCs/>
                <w:sz w:val="24"/>
                <w:szCs w:val="24"/>
              </w:rPr>
              <w:t>Điều 148a. Thời hạn nộp hồ sơ đề nghị cấp giấy phép khai thác khoáng sản, giấy phép khai thác tận thu khoáng sản sau khi trúng đấu giá quyền khai thác khoáng sản</w:t>
            </w:r>
            <w:bookmarkEnd w:id="9"/>
          </w:p>
          <w:p w14:paraId="30C440CC" w14:textId="77777777" w:rsidR="00B04A14" w:rsidRPr="00FA1C74" w:rsidRDefault="00B04A14" w:rsidP="00FA1C74">
            <w:pPr>
              <w:spacing w:before="120" w:after="120" w:line="320" w:lineRule="exact"/>
              <w:ind w:left="129" w:right="63"/>
              <w:jc w:val="both"/>
              <w:rPr>
                <w:rFonts w:ascii="Times New Roman" w:hAnsi="Times New Roman"/>
                <w:spacing w:val="-4"/>
                <w:sz w:val="24"/>
                <w:szCs w:val="24"/>
              </w:rPr>
            </w:pPr>
            <w:r w:rsidRPr="00FA1C74">
              <w:rPr>
                <w:rFonts w:ascii="Times New Roman" w:hAnsi="Times New Roman"/>
                <w:spacing w:val="-4"/>
                <w:sz w:val="24"/>
                <w:szCs w:val="24"/>
              </w:rPr>
              <w:t xml:space="preserve">1. Thời hạn nộp hồ sơ đề nghị cấp giấy phép khai thác khoáng sản, giấy phép khai thác tận thu khoáng sản sau khi trúng đấu giá quyền khai thác khoáng sản ở khu vực đã có kết quả thăm dò khoáng sản hoặc trúng đấu giá ở khu vực tận thu khoáng sản, khu vực khoáng sản nhóm IV được thực hiện theo quy định tại điểm b khoản 2 Điều 104 của </w:t>
            </w:r>
            <w:r w:rsidRPr="00FA1C74">
              <w:rPr>
                <w:rFonts w:ascii="Times New Roman" w:hAnsi="Times New Roman"/>
                <w:sz w:val="24"/>
                <w:szCs w:val="24"/>
              </w:rPr>
              <w:t>Luật Địa chất và khoáng sản số 54/2024/QH15 được sửa đổi, bổ sung theo Luật số .../2025/QH15</w:t>
            </w:r>
            <w:r w:rsidRPr="00FA1C74">
              <w:rPr>
                <w:rFonts w:ascii="Times New Roman" w:hAnsi="Times New Roman"/>
                <w:spacing w:val="-4"/>
                <w:sz w:val="24"/>
                <w:szCs w:val="24"/>
              </w:rPr>
              <w:t xml:space="preserve"> và quy định tại khoản 2 Điều này.</w:t>
            </w:r>
          </w:p>
          <w:p w14:paraId="2AAB4391" w14:textId="47645D42" w:rsidR="00122100" w:rsidRPr="00FA1C74" w:rsidRDefault="00B04A14" w:rsidP="00FA1C74">
            <w:pPr>
              <w:spacing w:before="120" w:after="120" w:line="320" w:lineRule="exact"/>
              <w:ind w:left="129" w:right="63"/>
              <w:jc w:val="both"/>
              <w:rPr>
                <w:rFonts w:ascii="Times New Roman" w:hAnsi="Times New Roman"/>
                <w:sz w:val="24"/>
                <w:szCs w:val="24"/>
              </w:rPr>
            </w:pPr>
            <w:r w:rsidRPr="00FA1C74">
              <w:rPr>
                <w:rFonts w:ascii="Times New Roman" w:hAnsi="Times New Roman"/>
                <w:sz w:val="24"/>
                <w:szCs w:val="24"/>
              </w:rPr>
              <w:t xml:space="preserve">2. </w:t>
            </w:r>
            <w:r w:rsidRPr="00FA1C74">
              <w:rPr>
                <w:rFonts w:ascii="Times New Roman" w:eastAsia="Times New Roman" w:hAnsi="Times New Roman"/>
                <w:sz w:val="24"/>
                <w:szCs w:val="24"/>
                <w:lang w:eastAsia="vi-VN"/>
              </w:rPr>
              <w:t>Tổ chức, cá nhân được kéo dài thời hạn nộp</w:t>
            </w:r>
            <w:r w:rsidRPr="00FA1C74">
              <w:rPr>
                <w:rFonts w:ascii="Times New Roman" w:hAnsi="Times New Roman"/>
                <w:sz w:val="24"/>
                <w:szCs w:val="24"/>
              </w:rPr>
              <w:t xml:space="preserve"> hồ sơ đề nghị cấp giấy phép khai thác khoáng sản, giấy phép khai thác tận thu khoáng sản trong các trường hợp quy định tại khoản 2 Điều 46 của Nghị định này.</w:t>
            </w:r>
            <w:r w:rsidR="00124301" w:rsidRPr="00FA1C74">
              <w:rPr>
                <w:rFonts w:ascii="Times New Roman" w:hAnsi="Times New Roman"/>
                <w:sz w:val="24"/>
                <w:szCs w:val="24"/>
              </w:rPr>
              <w:t>”.</w:t>
            </w:r>
          </w:p>
        </w:tc>
        <w:tc>
          <w:tcPr>
            <w:tcW w:w="696" w:type="pct"/>
            <w:vAlign w:val="center"/>
          </w:tcPr>
          <w:p w14:paraId="63CFF4FD" w14:textId="2F948B58" w:rsidR="0096683D" w:rsidRPr="00E839EE" w:rsidRDefault="00C14EA7" w:rsidP="00FA1C74">
            <w:pPr>
              <w:spacing w:after="0" w:line="240" w:lineRule="auto"/>
              <w:ind w:left="72" w:right="86" w:firstLine="137"/>
              <w:jc w:val="both"/>
              <w:rPr>
                <w:rFonts w:ascii="Times New Roman" w:hAnsi="Times New Roman"/>
                <w:sz w:val="24"/>
                <w:szCs w:val="24"/>
                <w:lang w:val="nl-NL"/>
              </w:rPr>
            </w:pPr>
            <w:r w:rsidRPr="00E839EE">
              <w:rPr>
                <w:rFonts w:ascii="Times New Roman" w:hAnsi="Times New Roman"/>
                <w:sz w:val="24"/>
                <w:szCs w:val="24"/>
                <w:lang w:val="nl-NL"/>
              </w:rPr>
              <w:lastRenderedPageBreak/>
              <w:t xml:space="preserve">- </w:t>
            </w:r>
            <w:r w:rsidR="00AC7BC5" w:rsidRPr="00E839EE">
              <w:rPr>
                <w:rFonts w:ascii="Times New Roman" w:hAnsi="Times New Roman"/>
                <w:sz w:val="24"/>
                <w:szCs w:val="24"/>
                <w:lang w:val="nl-NL"/>
              </w:rPr>
              <w:t>Đã thể chế đầy đủ</w:t>
            </w:r>
            <w:r w:rsidR="00122100" w:rsidRPr="00E839EE">
              <w:rPr>
                <w:rFonts w:ascii="Times New Roman" w:hAnsi="Times New Roman"/>
                <w:sz w:val="24"/>
                <w:szCs w:val="24"/>
                <w:lang w:val="nl-NL"/>
              </w:rPr>
              <w:t xml:space="preserve"> yêu cầu chỉ đạo của Đảng về </w:t>
            </w:r>
            <w:r w:rsidR="0096683D" w:rsidRPr="00E839EE">
              <w:rPr>
                <w:rFonts w:ascii="Times New Roman" w:hAnsi="Times New Roman"/>
                <w:sz w:val="24"/>
                <w:szCs w:val="24"/>
                <w:lang w:val="nl-NL"/>
              </w:rPr>
              <w:t>khoa học, công nghệ, tháo gỡ những điểm nghẽn, rào cản, giải phóng các nguồn lực</w:t>
            </w:r>
            <w:r w:rsidR="0096683D" w:rsidRPr="00E839EE">
              <w:rPr>
                <w:rFonts w:ascii="Times New Roman" w:hAnsi="Times New Roman"/>
                <w:sz w:val="24"/>
                <w:szCs w:val="24"/>
              </w:rPr>
              <w:t xml:space="preserve"> </w:t>
            </w:r>
            <w:r w:rsidR="0096683D" w:rsidRPr="00E839EE">
              <w:rPr>
                <w:rFonts w:ascii="Times New Roman" w:hAnsi="Times New Roman"/>
                <w:sz w:val="24"/>
                <w:szCs w:val="24"/>
                <w:lang w:val="nl-NL"/>
              </w:rPr>
              <w:t xml:space="preserve">phát triển khoa học, công nghệ, đổi mới sáng tạo, chuyển đổi số quốc gia, phát triển nguồn nhân lực; cải cách phương thức quản lý, triển khai các nhiệm vụ khoa học và công nghệ phù hợp với từng loại hình nghiên cứu; cải cách cơ chế quản lý tài chính trong việc thực hiện </w:t>
            </w:r>
            <w:r w:rsidR="0096683D" w:rsidRPr="00E839EE">
              <w:rPr>
                <w:rFonts w:ascii="Times New Roman" w:hAnsi="Times New Roman"/>
                <w:sz w:val="24"/>
                <w:szCs w:val="24"/>
                <w:lang w:val="nl-NL"/>
              </w:rPr>
              <w:lastRenderedPageBreak/>
              <w:t>nhiệm vụ khoa học, công nghệ, đổi mới sáng tạo và chuyển đổi số, đơn giản hoá tối đa các thủ tục hành chính”</w:t>
            </w:r>
            <w:r w:rsidRPr="00E839EE">
              <w:rPr>
                <w:rFonts w:ascii="Times New Roman" w:hAnsi="Times New Roman"/>
                <w:sz w:val="24"/>
                <w:szCs w:val="24"/>
                <w:lang w:val="nl-NL"/>
              </w:rPr>
              <w:t>.</w:t>
            </w:r>
          </w:p>
          <w:p w14:paraId="68CA45BE" w14:textId="77777777" w:rsidR="0096683D" w:rsidRPr="00E839EE" w:rsidRDefault="0096683D" w:rsidP="00FA1C74">
            <w:pPr>
              <w:spacing w:after="0" w:line="240" w:lineRule="auto"/>
              <w:ind w:left="72" w:right="86" w:firstLine="137"/>
              <w:jc w:val="both"/>
              <w:rPr>
                <w:rFonts w:ascii="Times New Roman" w:hAnsi="Times New Roman"/>
                <w:sz w:val="24"/>
                <w:szCs w:val="24"/>
                <w:lang w:val="nl-NL"/>
              </w:rPr>
            </w:pPr>
          </w:p>
          <w:p w14:paraId="074BD258" w14:textId="03FC597D" w:rsidR="00AC7BC5" w:rsidRPr="00322C85" w:rsidRDefault="00C14EA7" w:rsidP="00FA1C74">
            <w:pPr>
              <w:spacing w:after="0" w:line="240" w:lineRule="auto"/>
              <w:ind w:firstLine="137"/>
              <w:jc w:val="both"/>
              <w:rPr>
                <w:rFonts w:ascii="Times New Roman" w:hAnsi="Times New Roman"/>
                <w:b/>
                <w:bCs/>
                <w:sz w:val="24"/>
                <w:szCs w:val="24"/>
                <w:lang w:val="nl-NL"/>
              </w:rPr>
            </w:pPr>
            <w:r w:rsidRPr="00E839EE">
              <w:rPr>
                <w:rFonts w:ascii="Times New Roman" w:hAnsi="Times New Roman"/>
                <w:sz w:val="24"/>
                <w:szCs w:val="24"/>
                <w:lang w:val="nl-NL"/>
              </w:rPr>
              <w:t>- Xây dựng môi trường pháp lý thuận lợi, thông thoáng, minh bạch, an toàn, chi phí tuân thủ thấp; triệt để cắt giảm, đơn giản hóa điều kiện đầu tư, kinh doanh, hành nghề, thủ tục hành chính bất hợp lý</w:t>
            </w:r>
            <w:r w:rsidRPr="00322C85">
              <w:rPr>
                <w:rFonts w:ascii="Times New Roman" w:hAnsi="Times New Roman"/>
                <w:b/>
                <w:bCs/>
                <w:sz w:val="24"/>
                <w:szCs w:val="24"/>
                <w:lang w:val="nl-NL"/>
              </w:rPr>
              <w:t>.</w:t>
            </w:r>
          </w:p>
        </w:tc>
        <w:tc>
          <w:tcPr>
            <w:tcW w:w="736" w:type="pct"/>
          </w:tcPr>
          <w:p w14:paraId="02D12415" w14:textId="77777777" w:rsidR="00AC7BC5" w:rsidRPr="00322C85" w:rsidRDefault="00AC7BC5" w:rsidP="006C4317">
            <w:pPr>
              <w:spacing w:after="0" w:line="240" w:lineRule="auto"/>
              <w:ind w:left="72" w:right="86"/>
              <w:jc w:val="both"/>
              <w:rPr>
                <w:rFonts w:ascii="Times New Roman" w:hAnsi="Times New Roman"/>
                <w:bCs/>
                <w:sz w:val="24"/>
                <w:szCs w:val="24"/>
                <w:lang w:val="nl-NL"/>
              </w:rPr>
            </w:pPr>
          </w:p>
        </w:tc>
      </w:tr>
    </w:tbl>
    <w:p w14:paraId="49CE6CE1" w14:textId="3F108239" w:rsidR="00AC7BC5" w:rsidRPr="00322C85" w:rsidRDefault="00AC7BC5" w:rsidP="00B01B73">
      <w:pPr>
        <w:widowControl w:val="0"/>
        <w:spacing w:before="100" w:after="100" w:line="320" w:lineRule="exact"/>
        <w:jc w:val="both"/>
        <w:rPr>
          <w:rFonts w:ascii="Times New Roman" w:hAnsi="Times New Roman"/>
          <w:bCs/>
          <w:sz w:val="24"/>
          <w:szCs w:val="24"/>
          <w:lang w:val="vi-VN"/>
        </w:rPr>
      </w:pPr>
    </w:p>
    <w:p w14:paraId="298A4235" w14:textId="1AA46804" w:rsidR="00C40686" w:rsidRPr="00322C85" w:rsidRDefault="00C40686" w:rsidP="008240D8">
      <w:pPr>
        <w:jc w:val="center"/>
        <w:rPr>
          <w:rFonts w:ascii="Times New Roman" w:hAnsi="Times New Roman"/>
          <w:sz w:val="24"/>
          <w:szCs w:val="24"/>
          <w:lang w:val="nl-NL"/>
        </w:rPr>
      </w:pPr>
    </w:p>
    <w:p w14:paraId="303712FB" w14:textId="41690CA9" w:rsidR="00C40686" w:rsidRPr="00322C85" w:rsidRDefault="00C40686" w:rsidP="00111ED5">
      <w:pPr>
        <w:rPr>
          <w:rFonts w:ascii="Times New Roman" w:hAnsi="Times New Roman"/>
          <w:sz w:val="24"/>
          <w:szCs w:val="24"/>
          <w:lang w:val="nl-NL"/>
        </w:rPr>
      </w:pPr>
    </w:p>
    <w:sectPr w:rsidR="00C40686" w:rsidRPr="00322C85" w:rsidSect="00B01B73">
      <w:pgSz w:w="16834" w:h="11909" w:orient="landscape" w:code="9"/>
      <w:pgMar w:top="1134" w:right="1134" w:bottom="1134" w:left="1134" w:header="397"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866EA" w14:textId="77777777" w:rsidR="004B651D" w:rsidRDefault="004B651D" w:rsidP="004C7737">
      <w:pPr>
        <w:spacing w:after="0" w:line="240" w:lineRule="auto"/>
      </w:pPr>
      <w:r>
        <w:separator/>
      </w:r>
    </w:p>
  </w:endnote>
  <w:endnote w:type="continuationSeparator" w:id="0">
    <w:p w14:paraId="1A0C96EA" w14:textId="77777777" w:rsidR="004B651D" w:rsidRDefault="004B651D" w:rsidP="004C7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3D08E" w14:textId="77777777" w:rsidR="004B651D" w:rsidRDefault="004B651D" w:rsidP="004C7737">
      <w:pPr>
        <w:spacing w:after="0" w:line="240" w:lineRule="auto"/>
      </w:pPr>
      <w:r>
        <w:separator/>
      </w:r>
    </w:p>
  </w:footnote>
  <w:footnote w:type="continuationSeparator" w:id="0">
    <w:p w14:paraId="3717024B" w14:textId="77777777" w:rsidR="004B651D" w:rsidRDefault="004B651D" w:rsidP="004C77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0990609"/>
      <w:docPartObj>
        <w:docPartGallery w:val="Page Numbers (Top of Page)"/>
        <w:docPartUnique/>
      </w:docPartObj>
    </w:sdtPr>
    <w:sdtEndPr>
      <w:rPr>
        <w:noProof/>
        <w:sz w:val="24"/>
        <w:szCs w:val="24"/>
      </w:rPr>
    </w:sdtEndPr>
    <w:sdtContent>
      <w:p w14:paraId="433A54A0" w14:textId="6C02D2D2" w:rsidR="00081081" w:rsidRPr="0034554F" w:rsidRDefault="00081081">
        <w:pPr>
          <w:pStyle w:val="Header"/>
          <w:jc w:val="center"/>
          <w:rPr>
            <w:sz w:val="24"/>
            <w:szCs w:val="24"/>
          </w:rPr>
        </w:pPr>
        <w:r w:rsidRPr="0034554F">
          <w:rPr>
            <w:rFonts w:ascii="Times New Roman" w:hAnsi="Times New Roman"/>
            <w:sz w:val="24"/>
            <w:szCs w:val="24"/>
          </w:rPr>
          <w:fldChar w:fldCharType="begin"/>
        </w:r>
        <w:r w:rsidRPr="0034554F">
          <w:rPr>
            <w:rFonts w:ascii="Times New Roman" w:hAnsi="Times New Roman"/>
            <w:sz w:val="24"/>
            <w:szCs w:val="24"/>
          </w:rPr>
          <w:instrText xml:space="preserve"> PAGE   \* MERGEFORMAT </w:instrText>
        </w:r>
        <w:r w:rsidRPr="0034554F">
          <w:rPr>
            <w:rFonts w:ascii="Times New Roman" w:hAnsi="Times New Roman"/>
            <w:sz w:val="24"/>
            <w:szCs w:val="24"/>
          </w:rPr>
          <w:fldChar w:fldCharType="separate"/>
        </w:r>
        <w:r w:rsidR="00322C85">
          <w:rPr>
            <w:rFonts w:ascii="Times New Roman" w:hAnsi="Times New Roman"/>
            <w:noProof/>
            <w:sz w:val="24"/>
            <w:szCs w:val="24"/>
          </w:rPr>
          <w:t>12</w:t>
        </w:r>
        <w:r w:rsidRPr="0034554F">
          <w:rPr>
            <w:rFonts w:ascii="Times New Roman" w:hAnsi="Times New Roman"/>
            <w:noProof/>
            <w:sz w:val="24"/>
            <w:szCs w:val="24"/>
          </w:rPr>
          <w:fldChar w:fldCharType="end"/>
        </w:r>
      </w:p>
    </w:sdtContent>
  </w:sdt>
  <w:p w14:paraId="2FCD59C3" w14:textId="77777777" w:rsidR="00081081" w:rsidRDefault="00081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9173E"/>
    <w:multiLevelType w:val="hybridMultilevel"/>
    <w:tmpl w:val="A8FC76B8"/>
    <w:lvl w:ilvl="0" w:tplc="D0F28FF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6D2835"/>
    <w:multiLevelType w:val="hybridMultilevel"/>
    <w:tmpl w:val="4762035A"/>
    <w:lvl w:ilvl="0" w:tplc="D6F076F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B54CEC"/>
    <w:multiLevelType w:val="hybridMultilevel"/>
    <w:tmpl w:val="DF2078FA"/>
    <w:lvl w:ilvl="0" w:tplc="32D810E0">
      <w:start w:val="2"/>
      <w:numFmt w:val="bullet"/>
      <w:lvlText w:val="-"/>
      <w:lvlJc w:val="left"/>
      <w:pPr>
        <w:ind w:left="432" w:hanging="360"/>
      </w:pPr>
      <w:rPr>
        <w:rFonts w:ascii="Times New Roman" w:eastAsia="Calibri"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3" w15:restartNumberingAfterBreak="0">
    <w:nsid w:val="2874308D"/>
    <w:multiLevelType w:val="hybridMultilevel"/>
    <w:tmpl w:val="8A066A62"/>
    <w:lvl w:ilvl="0" w:tplc="B17C5A52">
      <w:start w:val="16"/>
      <w:numFmt w:val="bullet"/>
      <w:lvlText w:val="-"/>
      <w:lvlJc w:val="left"/>
      <w:pPr>
        <w:ind w:left="432" w:hanging="360"/>
      </w:pPr>
      <w:rPr>
        <w:rFonts w:ascii="Times New Roman" w:eastAsia="Calibri"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4" w15:restartNumberingAfterBreak="0">
    <w:nsid w:val="30950403"/>
    <w:multiLevelType w:val="hybridMultilevel"/>
    <w:tmpl w:val="75A00360"/>
    <w:lvl w:ilvl="0" w:tplc="4C724ADE">
      <w:start w:val="16"/>
      <w:numFmt w:val="bullet"/>
      <w:lvlText w:val="-"/>
      <w:lvlJc w:val="left"/>
      <w:pPr>
        <w:ind w:left="432" w:hanging="360"/>
      </w:pPr>
      <w:rPr>
        <w:rFonts w:ascii="Times New Roman" w:eastAsia="Calibri"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5" w15:restartNumberingAfterBreak="0">
    <w:nsid w:val="332000CB"/>
    <w:multiLevelType w:val="hybridMultilevel"/>
    <w:tmpl w:val="61E274E6"/>
    <w:lvl w:ilvl="0" w:tplc="9014EE2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57F17B1"/>
    <w:multiLevelType w:val="hybridMultilevel"/>
    <w:tmpl w:val="E794BE62"/>
    <w:lvl w:ilvl="0" w:tplc="4F26E4CC">
      <w:start w:val="3"/>
      <w:numFmt w:val="bullet"/>
      <w:lvlText w:val="-"/>
      <w:lvlJc w:val="left"/>
      <w:pPr>
        <w:ind w:left="436" w:hanging="360"/>
      </w:pPr>
      <w:rPr>
        <w:rFonts w:ascii="Times New Roman" w:eastAsia="Calibri"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7" w15:restartNumberingAfterBreak="0">
    <w:nsid w:val="41356334"/>
    <w:multiLevelType w:val="hybridMultilevel"/>
    <w:tmpl w:val="644664DC"/>
    <w:lvl w:ilvl="0" w:tplc="323A4E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ED160B7"/>
    <w:multiLevelType w:val="hybridMultilevel"/>
    <w:tmpl w:val="8DFA34CC"/>
    <w:lvl w:ilvl="0" w:tplc="95F2CCBA">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266629"/>
    <w:multiLevelType w:val="hybridMultilevel"/>
    <w:tmpl w:val="6A129A88"/>
    <w:lvl w:ilvl="0" w:tplc="0FAC893C">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5B3605"/>
    <w:multiLevelType w:val="hybridMultilevel"/>
    <w:tmpl w:val="1B4EEF14"/>
    <w:lvl w:ilvl="0" w:tplc="33C8FB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B0C74DB"/>
    <w:multiLevelType w:val="hybridMultilevel"/>
    <w:tmpl w:val="D446346A"/>
    <w:lvl w:ilvl="0" w:tplc="BDA60C4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320857"/>
    <w:multiLevelType w:val="hybridMultilevel"/>
    <w:tmpl w:val="DCA4F896"/>
    <w:lvl w:ilvl="0" w:tplc="40C8B9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4D3CF2"/>
    <w:multiLevelType w:val="hybridMultilevel"/>
    <w:tmpl w:val="B8B0CA36"/>
    <w:lvl w:ilvl="0" w:tplc="81E008B0">
      <w:start w:val="1"/>
      <w:numFmt w:val="decimal"/>
      <w:lvlText w:val="%1."/>
      <w:lvlJc w:val="left"/>
      <w:pPr>
        <w:ind w:left="436"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num w:numId="1" w16cid:durableId="1690836234">
    <w:abstractNumId w:val="6"/>
  </w:num>
  <w:num w:numId="2" w16cid:durableId="1668094984">
    <w:abstractNumId w:val="0"/>
  </w:num>
  <w:num w:numId="3" w16cid:durableId="1259410853">
    <w:abstractNumId w:val="7"/>
  </w:num>
  <w:num w:numId="4" w16cid:durableId="46956288">
    <w:abstractNumId w:val="13"/>
  </w:num>
  <w:num w:numId="5" w16cid:durableId="73934685">
    <w:abstractNumId w:val="12"/>
  </w:num>
  <w:num w:numId="6" w16cid:durableId="1928608259">
    <w:abstractNumId w:val="11"/>
  </w:num>
  <w:num w:numId="7" w16cid:durableId="1134248938">
    <w:abstractNumId w:val="5"/>
  </w:num>
  <w:num w:numId="8" w16cid:durableId="1947497473">
    <w:abstractNumId w:val="10"/>
  </w:num>
  <w:num w:numId="9" w16cid:durableId="1388647369">
    <w:abstractNumId w:val="8"/>
  </w:num>
  <w:num w:numId="10" w16cid:durableId="1082722479">
    <w:abstractNumId w:val="9"/>
  </w:num>
  <w:num w:numId="11" w16cid:durableId="807749837">
    <w:abstractNumId w:val="3"/>
  </w:num>
  <w:num w:numId="12" w16cid:durableId="201211868">
    <w:abstractNumId w:val="4"/>
  </w:num>
  <w:num w:numId="13" w16cid:durableId="1285188486">
    <w:abstractNumId w:val="2"/>
  </w:num>
  <w:num w:numId="14" w16cid:durableId="3324955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069"/>
    <w:rsid w:val="00012432"/>
    <w:rsid w:val="0002179F"/>
    <w:rsid w:val="00032DE1"/>
    <w:rsid w:val="00037A07"/>
    <w:rsid w:val="00040781"/>
    <w:rsid w:val="00041984"/>
    <w:rsid w:val="00051B4A"/>
    <w:rsid w:val="00054F15"/>
    <w:rsid w:val="00055732"/>
    <w:rsid w:val="0005647F"/>
    <w:rsid w:val="00057AA4"/>
    <w:rsid w:val="000667BD"/>
    <w:rsid w:val="00073985"/>
    <w:rsid w:val="00076334"/>
    <w:rsid w:val="00080462"/>
    <w:rsid w:val="00081081"/>
    <w:rsid w:val="00083ABC"/>
    <w:rsid w:val="00086434"/>
    <w:rsid w:val="00086E5D"/>
    <w:rsid w:val="00097AB4"/>
    <w:rsid w:val="000A5BD7"/>
    <w:rsid w:val="000A7019"/>
    <w:rsid w:val="000A756B"/>
    <w:rsid w:val="000B6FF0"/>
    <w:rsid w:val="000E4332"/>
    <w:rsid w:val="000F3903"/>
    <w:rsid w:val="000F5A98"/>
    <w:rsid w:val="000F65FC"/>
    <w:rsid w:val="00103292"/>
    <w:rsid w:val="00111ED5"/>
    <w:rsid w:val="0011205D"/>
    <w:rsid w:val="0011315B"/>
    <w:rsid w:val="001201B5"/>
    <w:rsid w:val="00122100"/>
    <w:rsid w:val="00123903"/>
    <w:rsid w:val="00124301"/>
    <w:rsid w:val="00126D8F"/>
    <w:rsid w:val="0014579E"/>
    <w:rsid w:val="001512CA"/>
    <w:rsid w:val="00155FBE"/>
    <w:rsid w:val="00164B58"/>
    <w:rsid w:val="00166D2A"/>
    <w:rsid w:val="00176181"/>
    <w:rsid w:val="00187B26"/>
    <w:rsid w:val="00187DF3"/>
    <w:rsid w:val="0019712B"/>
    <w:rsid w:val="001B297E"/>
    <w:rsid w:val="001B431B"/>
    <w:rsid w:val="001B5FCD"/>
    <w:rsid w:val="001B75DC"/>
    <w:rsid w:val="001D0748"/>
    <w:rsid w:val="001D27B3"/>
    <w:rsid w:val="001D3B88"/>
    <w:rsid w:val="001D65B3"/>
    <w:rsid w:val="001D7936"/>
    <w:rsid w:val="001E5FC5"/>
    <w:rsid w:val="001F15DD"/>
    <w:rsid w:val="001F2CEF"/>
    <w:rsid w:val="002116DF"/>
    <w:rsid w:val="00226AA7"/>
    <w:rsid w:val="00226F03"/>
    <w:rsid w:val="00231997"/>
    <w:rsid w:val="002459BC"/>
    <w:rsid w:val="00246B7D"/>
    <w:rsid w:val="00253C19"/>
    <w:rsid w:val="00263069"/>
    <w:rsid w:val="002640F3"/>
    <w:rsid w:val="00265D75"/>
    <w:rsid w:val="0027184A"/>
    <w:rsid w:val="0027430F"/>
    <w:rsid w:val="00282B61"/>
    <w:rsid w:val="0028374C"/>
    <w:rsid w:val="00284E67"/>
    <w:rsid w:val="00290B9D"/>
    <w:rsid w:val="0029232C"/>
    <w:rsid w:val="002A77E0"/>
    <w:rsid w:val="002A7950"/>
    <w:rsid w:val="002B0B2B"/>
    <w:rsid w:val="002B0B48"/>
    <w:rsid w:val="002B4781"/>
    <w:rsid w:val="002C3DB6"/>
    <w:rsid w:val="002C54D0"/>
    <w:rsid w:val="002C58AE"/>
    <w:rsid w:val="002D27F4"/>
    <w:rsid w:val="002D76E1"/>
    <w:rsid w:val="002E18E9"/>
    <w:rsid w:val="002E61BB"/>
    <w:rsid w:val="002F5EC7"/>
    <w:rsid w:val="00300867"/>
    <w:rsid w:val="00310B09"/>
    <w:rsid w:val="00316C46"/>
    <w:rsid w:val="00322C85"/>
    <w:rsid w:val="00324469"/>
    <w:rsid w:val="00327028"/>
    <w:rsid w:val="00327239"/>
    <w:rsid w:val="00330884"/>
    <w:rsid w:val="00334C58"/>
    <w:rsid w:val="0033685F"/>
    <w:rsid w:val="00344353"/>
    <w:rsid w:val="0034554F"/>
    <w:rsid w:val="0034595C"/>
    <w:rsid w:val="00351207"/>
    <w:rsid w:val="00356BB0"/>
    <w:rsid w:val="0035761E"/>
    <w:rsid w:val="003854F3"/>
    <w:rsid w:val="00385608"/>
    <w:rsid w:val="00397624"/>
    <w:rsid w:val="003A1B66"/>
    <w:rsid w:val="003A3164"/>
    <w:rsid w:val="003B0976"/>
    <w:rsid w:val="003C00A0"/>
    <w:rsid w:val="003C6A9B"/>
    <w:rsid w:val="003E30C6"/>
    <w:rsid w:val="003E6A08"/>
    <w:rsid w:val="003F0C71"/>
    <w:rsid w:val="003F12C8"/>
    <w:rsid w:val="003F5CDC"/>
    <w:rsid w:val="003F76DB"/>
    <w:rsid w:val="00400351"/>
    <w:rsid w:val="004035DA"/>
    <w:rsid w:val="004059A2"/>
    <w:rsid w:val="00407D30"/>
    <w:rsid w:val="00411A18"/>
    <w:rsid w:val="0043100E"/>
    <w:rsid w:val="00431994"/>
    <w:rsid w:val="00436231"/>
    <w:rsid w:val="00436C8B"/>
    <w:rsid w:val="004435EA"/>
    <w:rsid w:val="004470E5"/>
    <w:rsid w:val="00450E08"/>
    <w:rsid w:val="0045120D"/>
    <w:rsid w:val="0045348B"/>
    <w:rsid w:val="00470ED8"/>
    <w:rsid w:val="00474999"/>
    <w:rsid w:val="00482A78"/>
    <w:rsid w:val="00483DDF"/>
    <w:rsid w:val="00484D36"/>
    <w:rsid w:val="00486CED"/>
    <w:rsid w:val="00487F7F"/>
    <w:rsid w:val="004B640A"/>
    <w:rsid w:val="004B651D"/>
    <w:rsid w:val="004B7388"/>
    <w:rsid w:val="004C4B79"/>
    <w:rsid w:val="004C7737"/>
    <w:rsid w:val="004E5E2E"/>
    <w:rsid w:val="004F0FB2"/>
    <w:rsid w:val="00502BD4"/>
    <w:rsid w:val="00504445"/>
    <w:rsid w:val="005071E3"/>
    <w:rsid w:val="00511429"/>
    <w:rsid w:val="00514CD9"/>
    <w:rsid w:val="00524076"/>
    <w:rsid w:val="00525A62"/>
    <w:rsid w:val="005330AD"/>
    <w:rsid w:val="005446BE"/>
    <w:rsid w:val="00550C10"/>
    <w:rsid w:val="00553282"/>
    <w:rsid w:val="00555945"/>
    <w:rsid w:val="005567B1"/>
    <w:rsid w:val="00570AA4"/>
    <w:rsid w:val="00583BEF"/>
    <w:rsid w:val="00586CAB"/>
    <w:rsid w:val="005A47D8"/>
    <w:rsid w:val="005A4A24"/>
    <w:rsid w:val="005A72FD"/>
    <w:rsid w:val="005B54B0"/>
    <w:rsid w:val="005B5A06"/>
    <w:rsid w:val="005C2C71"/>
    <w:rsid w:val="005D6D33"/>
    <w:rsid w:val="005D7F24"/>
    <w:rsid w:val="005E259B"/>
    <w:rsid w:val="005E3F23"/>
    <w:rsid w:val="005E4118"/>
    <w:rsid w:val="005F0010"/>
    <w:rsid w:val="005F12EA"/>
    <w:rsid w:val="006049E5"/>
    <w:rsid w:val="00604F87"/>
    <w:rsid w:val="00605A3A"/>
    <w:rsid w:val="006071DF"/>
    <w:rsid w:val="00617E40"/>
    <w:rsid w:val="00620B66"/>
    <w:rsid w:val="00621449"/>
    <w:rsid w:val="00627E68"/>
    <w:rsid w:val="006306D5"/>
    <w:rsid w:val="006417F5"/>
    <w:rsid w:val="006420D9"/>
    <w:rsid w:val="00644DE8"/>
    <w:rsid w:val="00650E81"/>
    <w:rsid w:val="00663761"/>
    <w:rsid w:val="00671A45"/>
    <w:rsid w:val="00671AB1"/>
    <w:rsid w:val="00672AC7"/>
    <w:rsid w:val="006822FB"/>
    <w:rsid w:val="006911AC"/>
    <w:rsid w:val="00691979"/>
    <w:rsid w:val="006A36D0"/>
    <w:rsid w:val="006A3D75"/>
    <w:rsid w:val="006A6609"/>
    <w:rsid w:val="006B68B2"/>
    <w:rsid w:val="006C09C3"/>
    <w:rsid w:val="006C1DB2"/>
    <w:rsid w:val="006C4317"/>
    <w:rsid w:val="006D4E76"/>
    <w:rsid w:val="006D50CF"/>
    <w:rsid w:val="006D6D1F"/>
    <w:rsid w:val="006F0A81"/>
    <w:rsid w:val="006F4E9D"/>
    <w:rsid w:val="006F6997"/>
    <w:rsid w:val="006F69CD"/>
    <w:rsid w:val="0072032E"/>
    <w:rsid w:val="00722F16"/>
    <w:rsid w:val="00724413"/>
    <w:rsid w:val="00740389"/>
    <w:rsid w:val="00764C0B"/>
    <w:rsid w:val="00767A05"/>
    <w:rsid w:val="00776821"/>
    <w:rsid w:val="007802A4"/>
    <w:rsid w:val="00781B4A"/>
    <w:rsid w:val="007979FB"/>
    <w:rsid w:val="007A1765"/>
    <w:rsid w:val="007D36D4"/>
    <w:rsid w:val="007D5930"/>
    <w:rsid w:val="007D59EB"/>
    <w:rsid w:val="007E13E7"/>
    <w:rsid w:val="007E15B1"/>
    <w:rsid w:val="007E4322"/>
    <w:rsid w:val="007F1D7B"/>
    <w:rsid w:val="0080093E"/>
    <w:rsid w:val="00800A8A"/>
    <w:rsid w:val="00804169"/>
    <w:rsid w:val="00805C7C"/>
    <w:rsid w:val="0081100F"/>
    <w:rsid w:val="008157A4"/>
    <w:rsid w:val="008236D8"/>
    <w:rsid w:val="008240D8"/>
    <w:rsid w:val="008276B7"/>
    <w:rsid w:val="00832F47"/>
    <w:rsid w:val="00836F5C"/>
    <w:rsid w:val="00844B10"/>
    <w:rsid w:val="00844C2E"/>
    <w:rsid w:val="00846265"/>
    <w:rsid w:val="00846440"/>
    <w:rsid w:val="00851A09"/>
    <w:rsid w:val="00853279"/>
    <w:rsid w:val="00856414"/>
    <w:rsid w:val="0085664D"/>
    <w:rsid w:val="00857BF0"/>
    <w:rsid w:val="00864603"/>
    <w:rsid w:val="00864D94"/>
    <w:rsid w:val="00872E34"/>
    <w:rsid w:val="00886CA4"/>
    <w:rsid w:val="00887594"/>
    <w:rsid w:val="00894E4B"/>
    <w:rsid w:val="008A0D4F"/>
    <w:rsid w:val="008D0802"/>
    <w:rsid w:val="008D116D"/>
    <w:rsid w:val="008D54E3"/>
    <w:rsid w:val="008E1688"/>
    <w:rsid w:val="008E3DC2"/>
    <w:rsid w:val="008F0DA4"/>
    <w:rsid w:val="009012F0"/>
    <w:rsid w:val="00906C9B"/>
    <w:rsid w:val="00912140"/>
    <w:rsid w:val="00913337"/>
    <w:rsid w:val="009275E4"/>
    <w:rsid w:val="00942CF3"/>
    <w:rsid w:val="0094548F"/>
    <w:rsid w:val="009479D7"/>
    <w:rsid w:val="0096683D"/>
    <w:rsid w:val="009834D4"/>
    <w:rsid w:val="0098388E"/>
    <w:rsid w:val="00996CA8"/>
    <w:rsid w:val="009A22FC"/>
    <w:rsid w:val="009A634B"/>
    <w:rsid w:val="009B05E6"/>
    <w:rsid w:val="009B7DDD"/>
    <w:rsid w:val="009C39BD"/>
    <w:rsid w:val="009C4A01"/>
    <w:rsid w:val="009D1BF0"/>
    <w:rsid w:val="009E1EAA"/>
    <w:rsid w:val="009F44C4"/>
    <w:rsid w:val="009F66FD"/>
    <w:rsid w:val="00A25955"/>
    <w:rsid w:val="00A31A3C"/>
    <w:rsid w:val="00A33351"/>
    <w:rsid w:val="00A34731"/>
    <w:rsid w:val="00A374D1"/>
    <w:rsid w:val="00A40097"/>
    <w:rsid w:val="00A42C6D"/>
    <w:rsid w:val="00A465F9"/>
    <w:rsid w:val="00A47249"/>
    <w:rsid w:val="00A60CA6"/>
    <w:rsid w:val="00A61BBA"/>
    <w:rsid w:val="00A628D2"/>
    <w:rsid w:val="00A64391"/>
    <w:rsid w:val="00A6460F"/>
    <w:rsid w:val="00A742DD"/>
    <w:rsid w:val="00A7796B"/>
    <w:rsid w:val="00A77ACB"/>
    <w:rsid w:val="00A83711"/>
    <w:rsid w:val="00A877B3"/>
    <w:rsid w:val="00A903E5"/>
    <w:rsid w:val="00A91158"/>
    <w:rsid w:val="00A96B7C"/>
    <w:rsid w:val="00AB629A"/>
    <w:rsid w:val="00AC0BAB"/>
    <w:rsid w:val="00AC0C97"/>
    <w:rsid w:val="00AC1F60"/>
    <w:rsid w:val="00AC25D0"/>
    <w:rsid w:val="00AC264E"/>
    <w:rsid w:val="00AC4A46"/>
    <w:rsid w:val="00AC7BC5"/>
    <w:rsid w:val="00AC7F95"/>
    <w:rsid w:val="00AD693E"/>
    <w:rsid w:val="00AD6AEF"/>
    <w:rsid w:val="00AD767E"/>
    <w:rsid w:val="00AD7C36"/>
    <w:rsid w:val="00AE0DAC"/>
    <w:rsid w:val="00AE392F"/>
    <w:rsid w:val="00AF1227"/>
    <w:rsid w:val="00AF1DAD"/>
    <w:rsid w:val="00B01B73"/>
    <w:rsid w:val="00B04A14"/>
    <w:rsid w:val="00B1085E"/>
    <w:rsid w:val="00B14DCC"/>
    <w:rsid w:val="00B207B7"/>
    <w:rsid w:val="00B24DA3"/>
    <w:rsid w:val="00B25702"/>
    <w:rsid w:val="00B273BF"/>
    <w:rsid w:val="00B4277B"/>
    <w:rsid w:val="00B43401"/>
    <w:rsid w:val="00B45A7F"/>
    <w:rsid w:val="00B52FE4"/>
    <w:rsid w:val="00B542E9"/>
    <w:rsid w:val="00B66500"/>
    <w:rsid w:val="00B67E21"/>
    <w:rsid w:val="00B7059C"/>
    <w:rsid w:val="00B70C45"/>
    <w:rsid w:val="00B754FB"/>
    <w:rsid w:val="00B837EA"/>
    <w:rsid w:val="00B8569D"/>
    <w:rsid w:val="00B86C5A"/>
    <w:rsid w:val="00B95C4A"/>
    <w:rsid w:val="00BB3286"/>
    <w:rsid w:val="00BB73D6"/>
    <w:rsid w:val="00BC0AE2"/>
    <w:rsid w:val="00BC123E"/>
    <w:rsid w:val="00BC7402"/>
    <w:rsid w:val="00BD1449"/>
    <w:rsid w:val="00BD2795"/>
    <w:rsid w:val="00BE75BF"/>
    <w:rsid w:val="00BE7A6D"/>
    <w:rsid w:val="00BF1599"/>
    <w:rsid w:val="00BF305B"/>
    <w:rsid w:val="00BF5003"/>
    <w:rsid w:val="00C11274"/>
    <w:rsid w:val="00C12B3C"/>
    <w:rsid w:val="00C14EA7"/>
    <w:rsid w:val="00C14F9D"/>
    <w:rsid w:val="00C17FBA"/>
    <w:rsid w:val="00C20A81"/>
    <w:rsid w:val="00C20D6D"/>
    <w:rsid w:val="00C22FFF"/>
    <w:rsid w:val="00C250CC"/>
    <w:rsid w:val="00C35290"/>
    <w:rsid w:val="00C40686"/>
    <w:rsid w:val="00C42BF5"/>
    <w:rsid w:val="00C42E51"/>
    <w:rsid w:val="00C4398F"/>
    <w:rsid w:val="00C454B5"/>
    <w:rsid w:val="00C5176A"/>
    <w:rsid w:val="00C57C6B"/>
    <w:rsid w:val="00C64747"/>
    <w:rsid w:val="00C720A7"/>
    <w:rsid w:val="00C7348B"/>
    <w:rsid w:val="00C73707"/>
    <w:rsid w:val="00C73AB6"/>
    <w:rsid w:val="00C742C9"/>
    <w:rsid w:val="00C76597"/>
    <w:rsid w:val="00C77D69"/>
    <w:rsid w:val="00C874BC"/>
    <w:rsid w:val="00C9020B"/>
    <w:rsid w:val="00C9467D"/>
    <w:rsid w:val="00CA2D33"/>
    <w:rsid w:val="00CA3E67"/>
    <w:rsid w:val="00CA4D48"/>
    <w:rsid w:val="00CA5E80"/>
    <w:rsid w:val="00CA6382"/>
    <w:rsid w:val="00CB144D"/>
    <w:rsid w:val="00CB2A6E"/>
    <w:rsid w:val="00CB687B"/>
    <w:rsid w:val="00CC291C"/>
    <w:rsid w:val="00CC5FE1"/>
    <w:rsid w:val="00CC72A3"/>
    <w:rsid w:val="00CD0341"/>
    <w:rsid w:val="00CD471E"/>
    <w:rsid w:val="00CF37C0"/>
    <w:rsid w:val="00CF760A"/>
    <w:rsid w:val="00D00173"/>
    <w:rsid w:val="00D04B3D"/>
    <w:rsid w:val="00D0518B"/>
    <w:rsid w:val="00D05523"/>
    <w:rsid w:val="00D14FFA"/>
    <w:rsid w:val="00D16C44"/>
    <w:rsid w:val="00D235AB"/>
    <w:rsid w:val="00D25AE7"/>
    <w:rsid w:val="00D427A3"/>
    <w:rsid w:val="00D55BB7"/>
    <w:rsid w:val="00D561EF"/>
    <w:rsid w:val="00D61EDD"/>
    <w:rsid w:val="00D67A66"/>
    <w:rsid w:val="00D67F64"/>
    <w:rsid w:val="00D70B8B"/>
    <w:rsid w:val="00D70C97"/>
    <w:rsid w:val="00D82BC6"/>
    <w:rsid w:val="00D83E40"/>
    <w:rsid w:val="00D853DD"/>
    <w:rsid w:val="00D917B9"/>
    <w:rsid w:val="00DA1727"/>
    <w:rsid w:val="00DB68F5"/>
    <w:rsid w:val="00DC51F8"/>
    <w:rsid w:val="00DD1A5F"/>
    <w:rsid w:val="00DD2A39"/>
    <w:rsid w:val="00DE1DFD"/>
    <w:rsid w:val="00DF63E0"/>
    <w:rsid w:val="00E048F6"/>
    <w:rsid w:val="00E05325"/>
    <w:rsid w:val="00E07B8F"/>
    <w:rsid w:val="00E13924"/>
    <w:rsid w:val="00E13BA4"/>
    <w:rsid w:val="00E15547"/>
    <w:rsid w:val="00E163BB"/>
    <w:rsid w:val="00E33BC1"/>
    <w:rsid w:val="00E35EDA"/>
    <w:rsid w:val="00E429A4"/>
    <w:rsid w:val="00E46FEA"/>
    <w:rsid w:val="00E60302"/>
    <w:rsid w:val="00E77AF5"/>
    <w:rsid w:val="00E802C2"/>
    <w:rsid w:val="00E8059E"/>
    <w:rsid w:val="00E80D0F"/>
    <w:rsid w:val="00E82D12"/>
    <w:rsid w:val="00E839EE"/>
    <w:rsid w:val="00E849FD"/>
    <w:rsid w:val="00E904C5"/>
    <w:rsid w:val="00EA1E5A"/>
    <w:rsid w:val="00EA2D33"/>
    <w:rsid w:val="00EA49AB"/>
    <w:rsid w:val="00EA697F"/>
    <w:rsid w:val="00EA69C2"/>
    <w:rsid w:val="00EB4BCB"/>
    <w:rsid w:val="00EB7E4A"/>
    <w:rsid w:val="00EC0547"/>
    <w:rsid w:val="00EC26A1"/>
    <w:rsid w:val="00ED3F55"/>
    <w:rsid w:val="00ED581F"/>
    <w:rsid w:val="00EF31F0"/>
    <w:rsid w:val="00EF5A56"/>
    <w:rsid w:val="00F0531C"/>
    <w:rsid w:val="00F06611"/>
    <w:rsid w:val="00F14888"/>
    <w:rsid w:val="00F23F1C"/>
    <w:rsid w:val="00F274D3"/>
    <w:rsid w:val="00F34EC5"/>
    <w:rsid w:val="00F44CB9"/>
    <w:rsid w:val="00F47342"/>
    <w:rsid w:val="00F52E45"/>
    <w:rsid w:val="00F76731"/>
    <w:rsid w:val="00F80FA1"/>
    <w:rsid w:val="00F86726"/>
    <w:rsid w:val="00F9297D"/>
    <w:rsid w:val="00F93502"/>
    <w:rsid w:val="00FA0C5D"/>
    <w:rsid w:val="00FA1C74"/>
    <w:rsid w:val="00FA4F69"/>
    <w:rsid w:val="00FB1F3A"/>
    <w:rsid w:val="00FB337B"/>
    <w:rsid w:val="00FB3A91"/>
    <w:rsid w:val="00FB3B83"/>
    <w:rsid w:val="00FC350F"/>
    <w:rsid w:val="00FD208C"/>
    <w:rsid w:val="00FD40D4"/>
    <w:rsid w:val="00FD4AA8"/>
    <w:rsid w:val="00FD500F"/>
    <w:rsid w:val="00FE65DB"/>
    <w:rsid w:val="00FF0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6AB31"/>
  <w15:docId w15:val="{1C5C73AD-FC37-466A-B21E-396D11F39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462"/>
    <w:rPr>
      <w:rFonts w:ascii="Calibri" w:eastAsia="Calibri" w:hAnsi="Calibri" w:cs="Times New Roman"/>
    </w:rPr>
  </w:style>
  <w:style w:type="paragraph" w:styleId="Heading2">
    <w:name w:val="heading 2"/>
    <w:basedOn w:val="Normal"/>
    <w:next w:val="Normal"/>
    <w:link w:val="Heading2Char"/>
    <w:uiPriority w:val="9"/>
    <w:unhideWhenUsed/>
    <w:qFormat/>
    <w:rsid w:val="00397624"/>
    <w:pPr>
      <w:keepNext/>
      <w:keepLines/>
      <w:spacing w:before="40" w:after="0"/>
      <w:outlineLvl w:val="1"/>
    </w:pPr>
    <w:rPr>
      <w:rFonts w:ascii="Calibri Light" w:eastAsia="Times New Roman" w:hAnsi="Calibri Light"/>
      <w:color w:val="2F5496"/>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tref,(NECG) Footnote Reference,16 Point,Superscript 6 Point,fr,Footnote Reference Number,Footnote Ref in FtNote,SUPERS,Fußnotenzeichen DISS,Ref,de nota al pie,footnote ref,Footnote Reference_LVL6,Footnote Reference_LVL61,number,10 pt"/>
    <w:link w:val="4GCharCharChar"/>
    <w:uiPriority w:val="99"/>
    <w:qFormat/>
    <w:rsid w:val="004C7737"/>
    <w:rPr>
      <w:vertAlign w:val="superscript"/>
    </w:rPr>
  </w:style>
  <w:style w:type="character" w:styleId="Hyperlink">
    <w:name w:val="Hyperlink"/>
    <w:uiPriority w:val="99"/>
    <w:unhideWhenUsed/>
    <w:rsid w:val="004C7737"/>
    <w:rPr>
      <w:color w:val="0000FF"/>
      <w:u w:val="single"/>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ADB,f"/>
    <w:basedOn w:val="Normal"/>
    <w:link w:val="FootnoteTextChar"/>
    <w:uiPriority w:val="99"/>
    <w:qFormat/>
    <w:rsid w:val="004C7737"/>
    <w:pPr>
      <w:spacing w:after="0" w:line="240" w:lineRule="auto"/>
    </w:pPr>
    <w:rPr>
      <w:rFonts w:ascii="Times New Roman" w:eastAsia="Times New Roman" w:hAnsi="Times New Roman"/>
      <w:sz w:val="20"/>
      <w:szCs w:val="20"/>
    </w:rPr>
  </w:style>
  <w:style w:type="character" w:customStyle="1" w:styleId="FootnoteTextChar">
    <w:name w:val="Footnote Text Char"/>
    <w:aliases w:val="Footnote Text Char Char Char Char Char Char1,Footnote Text Char Char Char Char Char Char Ch Char1,Footnote Text Char Char Char Char Char Char Ch Char Char Char Char1,fn Char1,ft Char1,ADB Char1,f Char1"/>
    <w:basedOn w:val="DefaultParagraphFont"/>
    <w:link w:val="FootnoteText"/>
    <w:rsid w:val="004C7737"/>
    <w:rPr>
      <w:rFonts w:ascii="Times New Roman" w:eastAsia="Times New Roman" w:hAnsi="Times New Roman" w:cs="Times New Roman"/>
      <w:sz w:val="20"/>
      <w:szCs w:val="20"/>
    </w:rPr>
  </w:style>
  <w:style w:type="character" w:customStyle="1" w:styleId="BodyTextChar1">
    <w:name w:val="Body Text Char1"/>
    <w:link w:val="BodyText"/>
    <w:uiPriority w:val="99"/>
    <w:locked/>
    <w:rsid w:val="00126D8F"/>
    <w:rPr>
      <w:sz w:val="26"/>
      <w:szCs w:val="26"/>
      <w:shd w:val="clear" w:color="auto" w:fill="FFFFFF"/>
    </w:rPr>
  </w:style>
  <w:style w:type="paragraph" w:styleId="BodyText">
    <w:name w:val="Body Text"/>
    <w:basedOn w:val="Normal"/>
    <w:link w:val="BodyTextChar1"/>
    <w:uiPriority w:val="99"/>
    <w:qFormat/>
    <w:rsid w:val="00126D8F"/>
    <w:pPr>
      <w:widowControl w:val="0"/>
      <w:shd w:val="clear" w:color="auto" w:fill="FFFFFF"/>
      <w:ind w:firstLine="400"/>
    </w:pPr>
    <w:rPr>
      <w:rFonts w:asciiTheme="minorHAnsi" w:eastAsiaTheme="minorHAnsi" w:hAnsiTheme="minorHAnsi" w:cstheme="minorBidi"/>
      <w:sz w:val="26"/>
      <w:szCs w:val="26"/>
    </w:rPr>
  </w:style>
  <w:style w:type="character" w:customStyle="1" w:styleId="BodyTextChar">
    <w:name w:val="Body Text Char"/>
    <w:basedOn w:val="DefaultParagraphFont"/>
    <w:uiPriority w:val="99"/>
    <w:semiHidden/>
    <w:rsid w:val="00126D8F"/>
    <w:rPr>
      <w:rFonts w:ascii="Calibri" w:eastAsia="Calibri" w:hAnsi="Calibri" w:cs="Times New Roman"/>
    </w:rPr>
  </w:style>
  <w:style w:type="paragraph" w:styleId="Header">
    <w:name w:val="header"/>
    <w:basedOn w:val="Normal"/>
    <w:link w:val="HeaderChar"/>
    <w:uiPriority w:val="99"/>
    <w:unhideWhenUsed/>
    <w:rsid w:val="001032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3292"/>
    <w:rPr>
      <w:rFonts w:ascii="Calibri" w:eastAsia="Calibri" w:hAnsi="Calibri" w:cs="Times New Roman"/>
    </w:rPr>
  </w:style>
  <w:style w:type="paragraph" w:styleId="Footer">
    <w:name w:val="footer"/>
    <w:basedOn w:val="Normal"/>
    <w:link w:val="FooterChar"/>
    <w:uiPriority w:val="99"/>
    <w:unhideWhenUsed/>
    <w:rsid w:val="001032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3292"/>
    <w:rPr>
      <w:rFonts w:ascii="Calibri" w:eastAsia="Calibri" w:hAnsi="Calibri" w:cs="Times New Roman"/>
    </w:rPr>
  </w:style>
  <w:style w:type="paragraph" w:styleId="BalloonText">
    <w:name w:val="Balloon Text"/>
    <w:basedOn w:val="Normal"/>
    <w:link w:val="BalloonTextChar"/>
    <w:uiPriority w:val="99"/>
    <w:semiHidden/>
    <w:unhideWhenUsed/>
    <w:rsid w:val="001D65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65B3"/>
    <w:rPr>
      <w:rFonts w:ascii="Segoe UI" w:eastAsia="Calibri" w:hAnsi="Segoe UI" w:cs="Segoe UI"/>
      <w:sz w:val="18"/>
      <w:szCs w:val="18"/>
    </w:rPr>
  </w:style>
  <w:style w:type="character" w:customStyle="1" w:styleId="Vnbnnidung">
    <w:name w:val="Văn bản nội dung_"/>
    <w:link w:val="Vnbnnidung0"/>
    <w:locked/>
    <w:rsid w:val="00D917B9"/>
    <w:rPr>
      <w:rFonts w:ascii="Times New Roman" w:hAnsi="Times New Roman"/>
      <w:sz w:val="28"/>
      <w:szCs w:val="28"/>
    </w:rPr>
  </w:style>
  <w:style w:type="paragraph" w:customStyle="1" w:styleId="Vnbnnidung0">
    <w:name w:val="Văn bản nội dung"/>
    <w:basedOn w:val="Normal"/>
    <w:link w:val="Vnbnnidung"/>
    <w:rsid w:val="00D917B9"/>
    <w:pPr>
      <w:widowControl w:val="0"/>
      <w:spacing w:after="220" w:line="240" w:lineRule="auto"/>
      <w:ind w:firstLine="400"/>
    </w:pPr>
    <w:rPr>
      <w:rFonts w:ascii="Times New Roman" w:eastAsiaTheme="minorHAnsi" w:hAnsi="Times New Roman" w:cstheme="minorBidi"/>
      <w:sz w:val="28"/>
      <w:szCs w:val="28"/>
    </w:rPr>
  </w:style>
  <w:style w:type="paragraph" w:styleId="ListParagraph">
    <w:name w:val="List Paragraph"/>
    <w:basedOn w:val="Normal"/>
    <w:uiPriority w:val="34"/>
    <w:qFormat/>
    <w:rsid w:val="004F0FB2"/>
    <w:pPr>
      <w:spacing w:after="120" w:line="324" w:lineRule="auto"/>
      <w:ind w:left="720"/>
      <w:contextualSpacing/>
      <w:jc w:val="both"/>
    </w:pPr>
    <w:rPr>
      <w:rFonts w:ascii="Times New Roman" w:eastAsiaTheme="minorHAnsi" w:hAnsi="Times New Roman" w:cstheme="minorBidi"/>
      <w:sz w:val="26"/>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
    <w:uiPriority w:val="99"/>
    <w:unhideWhenUsed/>
    <w:qFormat/>
    <w:rsid w:val="004F0FB2"/>
    <w:pPr>
      <w:spacing w:before="100" w:beforeAutospacing="1" w:after="100" w:afterAutospacing="1" w:line="240" w:lineRule="auto"/>
    </w:pPr>
    <w:rPr>
      <w:rFonts w:ascii="Times New Roman" w:eastAsia="Times New Roman" w:hAnsi="Times New Roman"/>
      <w:sz w:val="24"/>
      <w:szCs w:val="24"/>
    </w:rPr>
  </w:style>
  <w:style w:type="paragraph" w:styleId="Revision">
    <w:name w:val="Revision"/>
    <w:hidden/>
    <w:uiPriority w:val="99"/>
    <w:semiHidden/>
    <w:rsid w:val="00E33BC1"/>
    <w:pPr>
      <w:spacing w:after="0" w:line="240" w:lineRule="auto"/>
    </w:pPr>
    <w:rPr>
      <w:rFonts w:ascii="Times New Roman" w:eastAsia="Calibri" w:hAnsi="Times New Roman" w:cs="Times New Roman"/>
      <w:sz w:val="28"/>
      <w:szCs w:val="28"/>
    </w:rPr>
  </w:style>
  <w:style w:type="character" w:customStyle="1" w:styleId="doclink">
    <w:name w:val="doclink"/>
    <w:basedOn w:val="DefaultParagraphFont"/>
    <w:rsid w:val="0027184A"/>
  </w:style>
  <w:style w:type="paragraph" w:customStyle="1" w:styleId="Normal2">
    <w:name w:val="Normal2"/>
    <w:basedOn w:val="Normal"/>
    <w:rsid w:val="0028374C"/>
    <w:pPr>
      <w:spacing w:before="100" w:beforeAutospacing="1" w:after="100" w:afterAutospacing="1" w:line="240" w:lineRule="auto"/>
    </w:pPr>
    <w:rPr>
      <w:rFonts w:ascii="Times New Roman" w:eastAsia="Times New Roman" w:hAnsi="Times New Roman"/>
      <w:sz w:val="24"/>
      <w:szCs w:val="24"/>
    </w:rPr>
  </w:style>
  <w:style w:type="character" w:customStyle="1" w:styleId="FootnoteTextChar1">
    <w:name w:val="Footnote Text Char1"/>
    <w:aliases w:val="Footnote Text Char Char Char Char Char Char,Footnote Text Char Char Char Char Char Char Ch Char,Footnote Text Char Char Char Char Char Char Ch Char Char Char Char,fn Char,ft Char,ADB Char,f Char"/>
    <w:uiPriority w:val="99"/>
    <w:locked/>
    <w:rsid w:val="002B0B48"/>
    <w:rPr>
      <w:rFonts w:ascii="Calibri" w:eastAsia="Times New Roman" w:hAnsi="Calibri" w:cs="Times New Roman"/>
      <w:sz w:val="20"/>
      <w:szCs w:val="20"/>
      <w:lang w:val="x-none" w:eastAsia="x-none"/>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2B0B48"/>
    <w:pPr>
      <w:spacing w:before="100" w:after="0" w:line="240" w:lineRule="exact"/>
    </w:pPr>
    <w:rPr>
      <w:rFonts w:asciiTheme="minorHAnsi" w:eastAsiaTheme="minorHAnsi" w:hAnsiTheme="minorHAnsi" w:cstheme="minorBidi"/>
      <w:vertAlign w:val="superscript"/>
    </w:rPr>
  </w:style>
  <w:style w:type="character" w:customStyle="1" w:styleId="fontstyle01">
    <w:name w:val="fontstyle01"/>
    <w:basedOn w:val="DefaultParagraphFont"/>
    <w:rsid w:val="00351207"/>
    <w:rPr>
      <w:rFonts w:ascii="TimesNewRomanPSMT" w:hAnsi="TimesNewRomanPSMT" w:hint="default"/>
      <w:b w:val="0"/>
      <w:bCs w:val="0"/>
      <w:i w:val="0"/>
      <w:iCs w:val="0"/>
      <w:color w:val="000000"/>
      <w:sz w:val="28"/>
      <w:szCs w:val="28"/>
    </w:rPr>
  </w:style>
  <w:style w:type="character" w:customStyle="1" w:styleId="Heading2Char">
    <w:name w:val="Heading 2 Char"/>
    <w:basedOn w:val="DefaultParagraphFont"/>
    <w:link w:val="Heading2"/>
    <w:uiPriority w:val="9"/>
    <w:rsid w:val="00397624"/>
    <w:rPr>
      <w:rFonts w:ascii="Calibri Light" w:eastAsia="Times New Roman" w:hAnsi="Calibri Light" w:cs="Times New Roman"/>
      <w:color w:val="2F5496"/>
      <w:sz w:val="26"/>
      <w:szCs w:val="26"/>
      <w:lang w:val="x-none" w:eastAsia="x-none"/>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locked/>
    <w:rsid w:val="00F14888"/>
    <w:rPr>
      <w:rFonts w:ascii="Times New Roman" w:eastAsia="Times New Roman" w:hAnsi="Times New Roman" w:cs="Times New Roman"/>
      <w:sz w:val="24"/>
      <w:szCs w:val="24"/>
    </w:rPr>
  </w:style>
  <w:style w:type="character" w:styleId="Strong">
    <w:name w:val="Strong"/>
    <w:basedOn w:val="DefaultParagraphFont"/>
    <w:uiPriority w:val="22"/>
    <w:qFormat/>
    <w:rsid w:val="00AC7BC5"/>
    <w:rPr>
      <w:b/>
      <w:bCs/>
    </w:rPr>
  </w:style>
  <w:style w:type="paragraph" w:customStyle="1" w:styleId="iu">
    <w:name w:val="Điều"/>
    <w:basedOn w:val="Normal"/>
    <w:qFormat/>
    <w:rsid w:val="00AF1227"/>
    <w:pPr>
      <w:widowControl w:val="0"/>
      <w:spacing w:after="120" w:line="360" w:lineRule="exact"/>
      <w:ind w:firstLine="567"/>
      <w:jc w:val="both"/>
    </w:pPr>
    <w:rPr>
      <w:rFonts w:asciiTheme="majorHAnsi" w:hAnsiTheme="majorHAnsi" w:cstheme="majorHAnsi"/>
      <w:b/>
      <w:bCs/>
      <w:sz w:val="28"/>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318813">
      <w:bodyDiv w:val="1"/>
      <w:marLeft w:val="0"/>
      <w:marRight w:val="0"/>
      <w:marTop w:val="0"/>
      <w:marBottom w:val="0"/>
      <w:divBdr>
        <w:top w:val="none" w:sz="0" w:space="0" w:color="auto"/>
        <w:left w:val="none" w:sz="0" w:space="0" w:color="auto"/>
        <w:bottom w:val="none" w:sz="0" w:space="0" w:color="auto"/>
        <w:right w:val="none" w:sz="0" w:space="0" w:color="auto"/>
      </w:divBdr>
    </w:div>
    <w:div w:id="662663063">
      <w:bodyDiv w:val="1"/>
      <w:marLeft w:val="0"/>
      <w:marRight w:val="0"/>
      <w:marTop w:val="0"/>
      <w:marBottom w:val="0"/>
      <w:divBdr>
        <w:top w:val="none" w:sz="0" w:space="0" w:color="auto"/>
        <w:left w:val="none" w:sz="0" w:space="0" w:color="auto"/>
        <w:bottom w:val="none" w:sz="0" w:space="0" w:color="auto"/>
        <w:right w:val="none" w:sz="0" w:space="0" w:color="auto"/>
      </w:divBdr>
    </w:div>
    <w:div w:id="839462831">
      <w:bodyDiv w:val="1"/>
      <w:marLeft w:val="0"/>
      <w:marRight w:val="0"/>
      <w:marTop w:val="0"/>
      <w:marBottom w:val="0"/>
      <w:divBdr>
        <w:top w:val="none" w:sz="0" w:space="0" w:color="auto"/>
        <w:left w:val="none" w:sz="0" w:space="0" w:color="auto"/>
        <w:bottom w:val="none" w:sz="0" w:space="0" w:color="auto"/>
        <w:right w:val="none" w:sz="0" w:space="0" w:color="auto"/>
      </w:divBdr>
    </w:div>
    <w:div w:id="1142652543">
      <w:bodyDiv w:val="1"/>
      <w:marLeft w:val="0"/>
      <w:marRight w:val="0"/>
      <w:marTop w:val="0"/>
      <w:marBottom w:val="0"/>
      <w:divBdr>
        <w:top w:val="none" w:sz="0" w:space="0" w:color="auto"/>
        <w:left w:val="none" w:sz="0" w:space="0" w:color="auto"/>
        <w:bottom w:val="none" w:sz="0" w:space="0" w:color="auto"/>
        <w:right w:val="none" w:sz="0" w:space="0" w:color="auto"/>
      </w:divBdr>
    </w:div>
    <w:div w:id="1149712940">
      <w:bodyDiv w:val="1"/>
      <w:marLeft w:val="0"/>
      <w:marRight w:val="0"/>
      <w:marTop w:val="0"/>
      <w:marBottom w:val="0"/>
      <w:divBdr>
        <w:top w:val="none" w:sz="0" w:space="0" w:color="auto"/>
        <w:left w:val="none" w:sz="0" w:space="0" w:color="auto"/>
        <w:bottom w:val="none" w:sz="0" w:space="0" w:color="auto"/>
        <w:right w:val="none" w:sz="0" w:space="0" w:color="auto"/>
      </w:divBdr>
    </w:div>
    <w:div w:id="1247376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1A186-F5D4-4C11-8336-FF05FFF5F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35</Pages>
  <Words>8170</Words>
  <Characters>46574</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THI DOANH</dc:creator>
  <cp:keywords/>
  <dc:description/>
  <cp:lastModifiedBy>Thanh Pham</cp:lastModifiedBy>
  <cp:revision>40</cp:revision>
  <cp:lastPrinted>2025-09-03T09:54:00Z</cp:lastPrinted>
  <dcterms:created xsi:type="dcterms:W3CDTF">2025-11-26T10:56:00Z</dcterms:created>
  <dcterms:modified xsi:type="dcterms:W3CDTF">2025-12-09T08:42:00Z</dcterms:modified>
</cp:coreProperties>
</file>